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0563" w14:textId="2C3F050F" w:rsidR="000973B3" w:rsidRDefault="000973B3" w:rsidP="00227AB3">
      <w:pPr>
        <w:spacing w:after="0" w:line="240" w:lineRule="auto"/>
        <w:rPr>
          <w:rFonts w:ascii="Cambria" w:eastAsia="Times New Roman" w:hAnsi="Cambria" w:cs="Arial"/>
          <w:b/>
          <w:bCs/>
          <w:color w:val="2F5496"/>
          <w:sz w:val="32"/>
          <w:szCs w:val="32"/>
          <w:shd w:val="clear" w:color="auto" w:fill="00FFFF"/>
          <w:lang w:eastAsia="es-ES"/>
        </w:rPr>
      </w:pPr>
    </w:p>
    <w:p w14:paraId="1DF27F16" w14:textId="6C2B4470" w:rsidR="000973B3" w:rsidRPr="00227AB3" w:rsidRDefault="007F00F7" w:rsidP="000973B3">
      <w:pPr>
        <w:jc w:val="center"/>
        <w:rPr>
          <w:rFonts w:ascii="Cambria" w:eastAsia="Cambria" w:hAnsi="Cambria" w:cs="Times New Roman"/>
          <w:b/>
          <w:bCs/>
          <w:color w:val="000000" w:themeColor="text1"/>
          <w:sz w:val="32"/>
          <w:szCs w:val="32"/>
        </w:rPr>
      </w:pPr>
      <w:r w:rsidRPr="007F00F7">
        <w:rPr>
          <w:rFonts w:ascii="Cambria" w:eastAsia="Cambria" w:hAnsi="Cambria" w:cs="Times New Roman"/>
          <w:b/>
          <w:bCs/>
          <w:color w:val="000000" w:themeColor="text1"/>
          <w:sz w:val="32"/>
          <w:szCs w:val="32"/>
        </w:rPr>
        <w:t>Nanopartículas para terapia génica dirigida a dianas celulares en el cerebro</w:t>
      </w:r>
    </w:p>
    <w:p w14:paraId="24434B16" w14:textId="12B3AC66" w:rsidR="000973B3" w:rsidRPr="00970E91" w:rsidRDefault="000973B3" w:rsidP="000973B3">
      <w:pPr>
        <w:pStyle w:val="Prrafodelista"/>
        <w:numPr>
          <w:ilvl w:val="0"/>
          <w:numId w:val="1"/>
        </w:numPr>
        <w:jc w:val="both"/>
        <w:rPr>
          <w:rFonts w:ascii="Cambria" w:eastAsia="Cambria" w:hAnsi="Cambria" w:cs="Times New Roman"/>
          <w:b/>
          <w:color w:val="2F5496" w:themeColor="accent1" w:themeShade="BF"/>
          <w:sz w:val="24"/>
          <w:szCs w:val="24"/>
        </w:rPr>
      </w:pPr>
      <w:r w:rsidRPr="00970E91">
        <w:rPr>
          <w:rFonts w:ascii="Cambria" w:eastAsia="Cambria" w:hAnsi="Cambria" w:cs="Times New Roman"/>
          <w:b/>
          <w:color w:val="2F5496" w:themeColor="accent1" w:themeShade="BF"/>
          <w:sz w:val="24"/>
          <w:szCs w:val="24"/>
        </w:rPr>
        <w:t xml:space="preserve">Un trabajo colaborativo de investigación patenta un procedimiento de terapia génica basado en nanopartículas </w:t>
      </w:r>
      <w:proofErr w:type="spellStart"/>
      <w:r w:rsidRPr="00970E91">
        <w:rPr>
          <w:rFonts w:ascii="Cambria" w:eastAsia="Cambria" w:hAnsi="Cambria" w:cs="Times New Roman"/>
          <w:b/>
          <w:color w:val="2F5496" w:themeColor="accent1" w:themeShade="BF"/>
          <w:sz w:val="24"/>
          <w:szCs w:val="24"/>
        </w:rPr>
        <w:t>liposomales</w:t>
      </w:r>
      <w:proofErr w:type="spellEnd"/>
      <w:r w:rsidRPr="00970E91">
        <w:rPr>
          <w:rFonts w:ascii="Cambria" w:eastAsia="Cambria" w:hAnsi="Cambria" w:cs="Times New Roman"/>
          <w:b/>
          <w:color w:val="2F5496" w:themeColor="accent1" w:themeShade="BF"/>
          <w:sz w:val="24"/>
          <w:szCs w:val="24"/>
        </w:rPr>
        <w:t>, probado con éxito en roedores, capaz de transportar oligonucleótidos terapéuticos directamente al cerebro</w:t>
      </w:r>
    </w:p>
    <w:p w14:paraId="44A443B7" w14:textId="77777777" w:rsidR="000973B3" w:rsidRPr="00E60F92" w:rsidRDefault="000973B3" w:rsidP="000973B3">
      <w:pPr>
        <w:pStyle w:val="Prrafodelista"/>
        <w:jc w:val="both"/>
        <w:rPr>
          <w:rFonts w:ascii="Cambria" w:eastAsia="Cambria" w:hAnsi="Cambria" w:cs="Times New Roman"/>
          <w:b/>
          <w:color w:val="2F5496" w:themeColor="accent1" w:themeShade="BF"/>
          <w:sz w:val="24"/>
          <w:szCs w:val="24"/>
        </w:rPr>
      </w:pPr>
    </w:p>
    <w:p w14:paraId="6CC68A36" w14:textId="11E97AC8" w:rsidR="000973B3" w:rsidRPr="00162F39" w:rsidRDefault="000973B3" w:rsidP="000973B3">
      <w:pPr>
        <w:pStyle w:val="Prrafodelista"/>
        <w:numPr>
          <w:ilvl w:val="0"/>
          <w:numId w:val="1"/>
        </w:numPr>
        <w:jc w:val="both"/>
        <w:rPr>
          <w:rFonts w:ascii="Cambria" w:eastAsia="Cambria" w:hAnsi="Cambria" w:cs="Times New Roman"/>
          <w:b/>
          <w:color w:val="2F5496" w:themeColor="accent1" w:themeShade="BF"/>
          <w:sz w:val="24"/>
          <w:szCs w:val="24"/>
        </w:rPr>
      </w:pPr>
      <w:r w:rsidRPr="00162F39">
        <w:rPr>
          <w:rFonts w:ascii="Cambria" w:eastAsia="Cambria" w:hAnsi="Cambria" w:cs="Times New Roman"/>
          <w:b/>
          <w:color w:val="2F5496" w:themeColor="accent1" w:themeShade="BF"/>
          <w:sz w:val="24"/>
          <w:szCs w:val="24"/>
        </w:rPr>
        <w:t xml:space="preserve">Se abre un nuevo camino hacia nuevas plataformas de terapia génica para el tratamiento avanzando de patologías neurodegenerativas y neuropsiquiátricas </w:t>
      </w:r>
      <w:r>
        <w:rPr>
          <w:rFonts w:ascii="Cambria" w:eastAsia="Cambria" w:hAnsi="Cambria" w:cs="Times New Roman"/>
          <w:b/>
          <w:color w:val="2F5496" w:themeColor="accent1" w:themeShade="BF"/>
          <w:sz w:val="24"/>
          <w:szCs w:val="24"/>
        </w:rPr>
        <w:t>que presenten inflamación</w:t>
      </w:r>
    </w:p>
    <w:p w14:paraId="3511D2FC" w14:textId="77777777" w:rsidR="00162F39" w:rsidRPr="00162F39" w:rsidRDefault="00162F39" w:rsidP="00162F39">
      <w:pPr>
        <w:pStyle w:val="Prrafodelista"/>
        <w:jc w:val="both"/>
        <w:rPr>
          <w:rFonts w:ascii="Cambria" w:eastAsia="Cambria" w:hAnsi="Cambria" w:cs="Times New Roman"/>
          <w:b/>
          <w:color w:val="2F5496" w:themeColor="accent1" w:themeShade="BF"/>
          <w:sz w:val="32"/>
          <w:szCs w:val="32"/>
        </w:rPr>
      </w:pPr>
    </w:p>
    <w:p w14:paraId="05BD07B7" w14:textId="64C0C532" w:rsidR="00870F33" w:rsidRPr="00970E91" w:rsidRDefault="00A24197" w:rsidP="00A2419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Madrid, </w:t>
      </w:r>
      <w:r w:rsidR="008F4CF2">
        <w:rPr>
          <w:rFonts w:ascii="Cambria" w:eastAsia="Times New Roman" w:hAnsi="Cambria" w:cs="Times New Roman"/>
          <w:b/>
          <w:kern w:val="1"/>
          <w:sz w:val="24"/>
          <w:szCs w:val="24"/>
        </w:rPr>
        <w:t>16</w:t>
      </w:r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de </w:t>
      </w:r>
      <w:r w:rsidR="00956A75"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diciembre</w:t>
      </w:r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de 2022.- </w:t>
      </w:r>
      <w:r w:rsidR="005E5A66" w:rsidRPr="00970E91">
        <w:rPr>
          <w:rFonts w:ascii="Cambria" w:eastAsia="Times New Roman" w:hAnsi="Cambria" w:cs="Times New Roman"/>
          <w:kern w:val="1"/>
          <w:sz w:val="24"/>
          <w:szCs w:val="24"/>
        </w:rPr>
        <w:t>Una nueva tecnología</w:t>
      </w:r>
      <w:r w:rsidR="0054111F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6755B8" w:rsidRPr="00970E91">
        <w:rPr>
          <w:rFonts w:ascii="Cambria" w:eastAsia="Times New Roman" w:hAnsi="Cambria" w:cs="Times New Roman"/>
          <w:kern w:val="1"/>
          <w:sz w:val="24"/>
          <w:szCs w:val="24"/>
        </w:rPr>
        <w:t>patentada con nanopartículas lipídicas podría abordar el tratamiento de patologías del cerebro relacionadas con procesos inflamatorios o neurodegenerativos</w:t>
      </w:r>
      <w:r w:rsidR="00E57D47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, tal y como se recoge en un trabajo colaborativo </w:t>
      </w:r>
      <w:r w:rsidR="00EB4611" w:rsidRPr="00970E91">
        <w:rPr>
          <w:rFonts w:ascii="Cambria" w:eastAsia="Times New Roman" w:hAnsi="Cambria" w:cs="Times New Roman"/>
          <w:kern w:val="1"/>
          <w:sz w:val="24"/>
          <w:szCs w:val="24"/>
        </w:rPr>
        <w:t>de</w:t>
      </w:r>
      <w:r w:rsidR="00E60F92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los grupos del</w:t>
      </w:r>
      <w:r w:rsidR="00EB4611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CIBER de Salud Mental (CIBERSAM)</w:t>
      </w:r>
      <w:r w:rsidR="002449C5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E60F92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en </w:t>
      </w:r>
      <w:r w:rsidR="00EB4611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la Universidad Complutense de Madrid, el Hospital 12 de </w:t>
      </w:r>
      <w:proofErr w:type="gramStart"/>
      <w:r w:rsidR="00EB4611" w:rsidRPr="00970E91">
        <w:rPr>
          <w:rFonts w:ascii="Cambria" w:eastAsia="Times New Roman" w:hAnsi="Cambria" w:cs="Times New Roman"/>
          <w:kern w:val="1"/>
          <w:sz w:val="24"/>
          <w:szCs w:val="24"/>
        </w:rPr>
        <w:t>Octubre</w:t>
      </w:r>
      <w:proofErr w:type="gramEnd"/>
      <w:r w:rsidR="00EB4611" w:rsidRPr="00970E91">
        <w:rPr>
          <w:rFonts w:ascii="Cambria" w:eastAsia="Times New Roman" w:hAnsi="Cambria" w:cs="Times New Roman"/>
          <w:kern w:val="1"/>
          <w:sz w:val="24"/>
          <w:szCs w:val="24"/>
        </w:rPr>
        <w:t>, CSIC</w:t>
      </w:r>
      <w:r w:rsidR="008408CA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e </w:t>
      </w:r>
      <w:r w:rsidR="00EB4611" w:rsidRPr="00970E91">
        <w:rPr>
          <w:rFonts w:ascii="Cambria" w:eastAsia="Times New Roman" w:hAnsi="Cambria" w:cs="Times New Roman"/>
          <w:kern w:val="1"/>
          <w:sz w:val="24"/>
          <w:szCs w:val="24"/>
        </w:rPr>
        <w:t>IDIBAPS</w:t>
      </w:r>
      <w:r w:rsidR="00870F33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; que ha sido publicado en </w:t>
      </w:r>
      <w:proofErr w:type="spellStart"/>
      <w:r w:rsidR="00870F33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Frontiers</w:t>
      </w:r>
      <w:proofErr w:type="spellEnd"/>
      <w:r w:rsidR="00870F33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in Molecular </w:t>
      </w:r>
      <w:proofErr w:type="spellStart"/>
      <w:r w:rsidR="00870F33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Biosciences</w:t>
      </w:r>
      <w:proofErr w:type="spellEnd"/>
      <w:r w:rsidR="00870F33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.</w:t>
      </w:r>
    </w:p>
    <w:p w14:paraId="508361EA" w14:textId="631A99E5" w:rsidR="00EB4611" w:rsidRPr="00970E91" w:rsidRDefault="00870F33" w:rsidP="00A2419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Los </w:t>
      </w: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oligonucleóticos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antisentido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(</w:t>
      </w: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ASOs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) son poderosas herramientas de terapia génica en desarrollo para abordar est</w:t>
      </w:r>
      <w:r w:rsidR="00185B06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as </w:t>
      </w:r>
      <w:r w:rsidR="00360A47" w:rsidRPr="00970E91">
        <w:rPr>
          <w:rFonts w:ascii="Cambria" w:eastAsia="Times New Roman" w:hAnsi="Cambria" w:cs="Times New Roman"/>
          <w:kern w:val="1"/>
          <w:sz w:val="24"/>
          <w:szCs w:val="24"/>
        </w:rPr>
        <w:t>patologías,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pero existen limitaciones en su uso</w:t>
      </w:r>
      <w:r w:rsidR="00E60F92" w:rsidRPr="00970E91">
        <w:rPr>
          <w:rFonts w:ascii="Cambria" w:eastAsia="Times New Roman" w:hAnsi="Cambria" w:cs="Times New Roman"/>
          <w:kern w:val="1"/>
          <w:sz w:val="24"/>
          <w:szCs w:val="24"/>
        </w:rPr>
        <w:t>. Los principales desafíos son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evitar su degradación en tejidos </w:t>
      </w:r>
      <w:r w:rsidR="00F96AA9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periféricos,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como la </w:t>
      </w:r>
      <w:r w:rsidR="00F96AA9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sangre,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y facilitar el acceso al cerebro en cantidades apropiadas para controlar la </w:t>
      </w:r>
      <w:r w:rsidR="00185B06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expresión de los genes en las células diana. </w:t>
      </w:r>
    </w:p>
    <w:p w14:paraId="6CB78A0A" w14:textId="66313645" w:rsidR="00185B06" w:rsidRPr="00970E91" w:rsidRDefault="00185B06" w:rsidP="00A2419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Para tal propósito, el equipo investigador ha diseñado </w:t>
      </w:r>
      <w:r w:rsidR="005D4197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unas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nanopartículas lipídicas de alta compactación que sirven de vehículo para la administración</w:t>
      </w:r>
      <w:r w:rsidR="00970E91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de </w:t>
      </w: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oligonucleóticos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antisentido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de ADN</w:t>
      </w:r>
      <w:r w:rsidR="00F96AA9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; la nueva plataforma </w:t>
      </w:r>
      <w:proofErr w:type="spellStart"/>
      <w:r w:rsidR="00F96AA9" w:rsidRPr="00970E91">
        <w:rPr>
          <w:rFonts w:ascii="Cambria" w:eastAsia="Times New Roman" w:hAnsi="Cambria" w:cs="Times New Roman"/>
          <w:kern w:val="1"/>
          <w:sz w:val="24"/>
          <w:szCs w:val="24"/>
        </w:rPr>
        <w:t>nanofarmacológica</w:t>
      </w:r>
      <w:proofErr w:type="spellEnd"/>
      <w:r w:rsidR="00F96AA9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ha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sido validada en roedores. </w:t>
      </w:r>
    </w:p>
    <w:p w14:paraId="489FFA61" w14:textId="5B31D325" w:rsidR="00185B06" w:rsidRPr="00970E91" w:rsidRDefault="00185B06" w:rsidP="00A2419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Según explica Borja García-Bueno, investigador del CIBERSAM y de la Facultad de </w:t>
      </w:r>
      <w:r w:rsidR="005D4197" w:rsidRPr="00970E91">
        <w:rPr>
          <w:rFonts w:ascii="Cambria" w:eastAsia="Times New Roman" w:hAnsi="Cambria" w:cs="Times New Roman"/>
          <w:kern w:val="1"/>
          <w:sz w:val="24"/>
          <w:szCs w:val="24"/>
        </w:rPr>
        <w:t>Medicina</w:t>
      </w:r>
      <w:r w:rsidR="00970E91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de la UCM</w:t>
      </w:r>
      <w:r w:rsidR="001B6EE1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y codirector de este estudio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, </w:t>
      </w:r>
      <w:r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“estas </w:t>
      </w:r>
      <w:proofErr w:type="spellStart"/>
      <w:r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nanoformulaciones</w:t>
      </w:r>
      <w:proofErr w:type="spellEnd"/>
      <w:r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</w:t>
      </w:r>
      <w:r w:rsidR="00591A0C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(ASO@LNP) </w:t>
      </w:r>
      <w:r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son capaces de inhibir la expresión constitutiva de genes relacionados con la respuesta inflamatoria específicamente en </w:t>
      </w:r>
      <w:r w:rsidR="00E04686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una reducida población de macrófagos residentes </w:t>
      </w:r>
      <w:r w:rsidR="00970E91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en las barreras</w:t>
      </w:r>
      <w:r w:rsidR="005E346E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</w:t>
      </w:r>
      <w:r w:rsidR="00970E91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del</w:t>
      </w:r>
      <w:r w:rsidR="00696251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</w:t>
      </w:r>
      <w:r w:rsidR="00970E91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cerebro, concretamente </w:t>
      </w:r>
      <w:r w:rsidR="00E04686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en</w:t>
      </w:r>
      <w:r w:rsidR="00970E91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los</w:t>
      </w:r>
      <w:r w:rsidR="00E04686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espacios perivasculares y meníngeos, conocidos como </w:t>
      </w:r>
      <w:proofErr w:type="spellStart"/>
      <w:r w:rsidR="006F5590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border-associated</w:t>
      </w:r>
      <w:proofErr w:type="spellEnd"/>
      <w:r w:rsidR="006F5590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="006F5590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macrophages</w:t>
      </w:r>
      <w:proofErr w:type="spellEnd"/>
      <w:r w:rsidR="006F5590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o </w:t>
      </w:r>
      <w:proofErr w:type="spellStart"/>
      <w:r w:rsidR="006F5590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BAMs</w:t>
      </w:r>
      <w:proofErr w:type="spellEnd"/>
      <w:r w:rsidR="006F5590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”</w:t>
      </w:r>
      <w:r w:rsidR="006F5590" w:rsidRPr="00970E91">
        <w:rPr>
          <w:rFonts w:ascii="Cambria" w:eastAsia="Times New Roman" w:hAnsi="Cambria" w:cs="Times New Roman"/>
          <w:kern w:val="1"/>
          <w:sz w:val="24"/>
          <w:szCs w:val="24"/>
        </w:rPr>
        <w:t>.</w:t>
      </w:r>
    </w:p>
    <w:p w14:paraId="5D82F045" w14:textId="26C541F8" w:rsidR="000973B3" w:rsidRDefault="00614665" w:rsidP="00A2419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D</w:t>
      </w:r>
      <w:r w:rsidR="006F5590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ebido a su localización estratégica, los </w:t>
      </w:r>
      <w:proofErr w:type="spellStart"/>
      <w:r w:rsidR="006F5590" w:rsidRPr="00970E91">
        <w:rPr>
          <w:rFonts w:ascii="Cambria" w:eastAsia="Times New Roman" w:hAnsi="Cambria" w:cs="Times New Roman"/>
          <w:kern w:val="1"/>
          <w:sz w:val="24"/>
          <w:szCs w:val="24"/>
        </w:rPr>
        <w:t>BAMs</w:t>
      </w:r>
      <w:proofErr w:type="spellEnd"/>
      <w:r w:rsidR="006F5590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son reguladores de la función y estructura de la barrera hematoencefálica en condiciones fisiopatológicas relacionadas con la </w:t>
      </w:r>
      <w:proofErr w:type="spellStart"/>
      <w:r w:rsidR="006F5590" w:rsidRPr="00970E91">
        <w:rPr>
          <w:rFonts w:ascii="Cambria" w:eastAsia="Times New Roman" w:hAnsi="Cambria" w:cs="Times New Roman"/>
          <w:kern w:val="1"/>
          <w:sz w:val="24"/>
          <w:szCs w:val="24"/>
        </w:rPr>
        <w:t>neuroinflamación</w:t>
      </w:r>
      <w:proofErr w:type="spellEnd"/>
      <w:r w:rsidR="008E0935" w:rsidRPr="00970E91">
        <w:rPr>
          <w:rFonts w:ascii="Cambria" w:eastAsia="Times New Roman" w:hAnsi="Cambria" w:cs="Times New Roman"/>
          <w:kern w:val="1"/>
          <w:sz w:val="24"/>
          <w:szCs w:val="24"/>
        </w:rPr>
        <w:t>, reconociendo moléculas a las que fagocitar a través de</w:t>
      </w:r>
      <w:r w:rsidR="00970E91" w:rsidRPr="00970E91">
        <w:rPr>
          <w:rFonts w:ascii="Cambria" w:eastAsia="Times New Roman" w:hAnsi="Cambria" w:cs="Times New Roman"/>
          <w:kern w:val="1"/>
          <w:sz w:val="24"/>
          <w:szCs w:val="24"/>
        </w:rPr>
        <w:t>l</w:t>
      </w:r>
      <w:r w:rsidR="008E0935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receptor de </w:t>
      </w:r>
      <w:proofErr w:type="spellStart"/>
      <w:r w:rsidR="008E0935" w:rsidRPr="00970E91">
        <w:rPr>
          <w:rFonts w:ascii="Cambria" w:eastAsia="Times New Roman" w:hAnsi="Cambria" w:cs="Times New Roman"/>
          <w:kern w:val="1"/>
          <w:sz w:val="24"/>
          <w:szCs w:val="24"/>
        </w:rPr>
        <w:t>manosa</w:t>
      </w:r>
      <w:proofErr w:type="spellEnd"/>
      <w:r w:rsidR="006F5590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. </w:t>
      </w:r>
      <w:r w:rsidR="00C1781E" w:rsidRPr="00970E91">
        <w:rPr>
          <w:rFonts w:ascii="Cambria" w:eastAsia="Times New Roman" w:hAnsi="Cambria" w:cs="Times New Roman"/>
          <w:kern w:val="1"/>
          <w:sz w:val="24"/>
          <w:szCs w:val="24"/>
        </w:rPr>
        <w:t>Por lo tanto, para facilitar la fagocitosis selectiva de estos liposomas</w:t>
      </w:r>
      <w:r w:rsidR="00591A0C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F96AA9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por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estas células reguladoras </w:t>
      </w:r>
      <w:r w:rsidR="00591A0C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en las zonas donde se produce la </w:t>
      </w:r>
    </w:p>
    <w:p w14:paraId="6A30BAD3" w14:textId="77777777" w:rsidR="000973B3" w:rsidRDefault="000973B3" w:rsidP="00A2419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</w:p>
    <w:p w14:paraId="58D8E37A" w14:textId="78809252" w:rsidR="006F5590" w:rsidRPr="00970E91" w:rsidRDefault="00591A0C" w:rsidP="00A2419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lastRenderedPageBreak/>
        <w:t>neuroinflamación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, los investigadores han </w:t>
      </w:r>
      <w:r w:rsidR="00D07D30">
        <w:rPr>
          <w:rFonts w:ascii="Cambria" w:eastAsia="Times New Roman" w:hAnsi="Cambria" w:cs="Times New Roman"/>
          <w:kern w:val="1"/>
          <w:sz w:val="24"/>
          <w:szCs w:val="24"/>
        </w:rPr>
        <w:t>incluido</w:t>
      </w:r>
      <w:r w:rsidR="00970E91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un derivado del monosacárido </w:t>
      </w: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manosa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970E91">
        <w:rPr>
          <w:rFonts w:ascii="Cambria" w:eastAsia="Times New Roman" w:hAnsi="Cambria" w:cs="Times New Roman"/>
          <w:kern w:val="1"/>
          <w:sz w:val="24"/>
          <w:szCs w:val="24"/>
        </w:rPr>
        <w:t>en</w:t>
      </w:r>
      <w:r w:rsidR="00F96AA9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la </w:t>
      </w:r>
      <w:r w:rsidR="00970E91">
        <w:rPr>
          <w:rFonts w:ascii="Cambria" w:eastAsia="Times New Roman" w:hAnsi="Cambria" w:cs="Times New Roman"/>
          <w:kern w:val="1"/>
          <w:sz w:val="24"/>
          <w:szCs w:val="24"/>
        </w:rPr>
        <w:t>estructura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lipídica de los</w:t>
      </w:r>
      <w:r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ASO@LNPs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.</w:t>
      </w:r>
    </w:p>
    <w:p w14:paraId="6A64C8DB" w14:textId="5EC5B580" w:rsidR="00591A0C" w:rsidRPr="00970E91" w:rsidRDefault="00591A0C" w:rsidP="00A2419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Este componente funcional se ubica en la corona </w:t>
      </w: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liposomal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, favoreciendo la interacción con el receptor de </w:t>
      </w: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manosa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presentado en la membrana plasmática de los macrófagos. Asimismo, la estructura </w:t>
      </w:r>
      <w:r w:rsidR="00F96AA9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optimizada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de los liposomas obtenidos mediante este procedimiento </w:t>
      </w:r>
      <w:r w:rsidR="00970E91">
        <w:rPr>
          <w:rFonts w:ascii="Cambria" w:eastAsia="Times New Roman" w:hAnsi="Cambria" w:cs="Times New Roman"/>
          <w:kern w:val="1"/>
          <w:sz w:val="24"/>
          <w:szCs w:val="24"/>
        </w:rPr>
        <w:t>les confiere unas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características fisicoquímicas favorables para el almacenaje protegido y liberación programada de los </w:t>
      </w:r>
      <w:proofErr w:type="spellStart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ASOs</w:t>
      </w:r>
      <w:proofErr w:type="spellEnd"/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compactados en su interior. </w:t>
      </w:r>
    </w:p>
    <w:p w14:paraId="3D553FEE" w14:textId="684D3611" w:rsidR="00A24197" w:rsidRPr="00970E91" w:rsidRDefault="001B6EE1" w:rsidP="00A24197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Por su parte, Francisco Monroy, investigador </w:t>
      </w:r>
      <w:r w:rsidR="0084204F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de la Facultad de Química de la UCM y </w:t>
      </w:r>
      <w:r w:rsidR="00696251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director de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l</w:t>
      </w:r>
      <w:r w:rsidR="00696251" w:rsidRPr="00970E91">
        <w:rPr>
          <w:rFonts w:ascii="Cambria" w:eastAsia="Times New Roman" w:hAnsi="Cambria" w:cs="Times New Roman"/>
          <w:kern w:val="1"/>
          <w:sz w:val="24"/>
          <w:szCs w:val="24"/>
        </w:rPr>
        <w:t>a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696251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Unidad de Biofísica Traslacional en el </w:t>
      </w: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Hospital 12 de Octubre, y también codirector del estudio, </w:t>
      </w:r>
      <w:r w:rsidR="00591A0C" w:rsidRPr="00970E91">
        <w:rPr>
          <w:rFonts w:ascii="Cambria" w:eastAsia="Times New Roman" w:hAnsi="Cambria" w:cs="Times New Roman"/>
          <w:kern w:val="1"/>
          <w:sz w:val="24"/>
          <w:szCs w:val="24"/>
        </w:rPr>
        <w:t>considera que</w:t>
      </w:r>
      <w:r w:rsidR="00591A0C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“los resultados recogidos en esta colaboración multicéntrica abren un nuevo camino hacia nuevas plataformas de terapia génica para el tratamiento avanzando de patologías neurodegenerativas y neuropsiquiátricas en las que la </w:t>
      </w:r>
      <w:proofErr w:type="spellStart"/>
      <w:r w:rsidR="00591A0C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neuroinflamación</w:t>
      </w:r>
      <w:proofErr w:type="spellEnd"/>
      <w:r w:rsidR="00591A0C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tiene un papel fisiopatológico importante, mediante </w:t>
      </w:r>
      <w:proofErr w:type="spellStart"/>
      <w:r w:rsidR="00591A0C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nanovectores</w:t>
      </w:r>
      <w:proofErr w:type="spellEnd"/>
      <w:r w:rsidR="00591A0C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</w:t>
      </w:r>
      <w:r w:rsidR="00696251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de terapia génica </w:t>
      </w:r>
      <w:r w:rsidR="00591A0C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como lo</w:t>
      </w:r>
      <w:r w:rsidR="00162F39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>s que hemos</w:t>
      </w:r>
      <w:r w:rsidR="00591A0C" w:rsidRPr="00970E91">
        <w:rPr>
          <w:rFonts w:ascii="Cambria" w:eastAsia="Times New Roman" w:hAnsi="Cambria" w:cs="Times New Roman"/>
          <w:i/>
          <w:iCs/>
          <w:kern w:val="1"/>
          <w:sz w:val="24"/>
          <w:szCs w:val="24"/>
        </w:rPr>
        <w:t xml:space="preserve"> diseñado”.</w:t>
      </w:r>
      <w:r w:rsidR="00EB4611" w:rsidRPr="00970E91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</w:p>
    <w:p w14:paraId="449FCABA" w14:textId="77777777" w:rsidR="00A24197" w:rsidRPr="00970E91" w:rsidRDefault="00A24197" w:rsidP="00A24197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3AD2AE05" w14:textId="0B33B93D" w:rsidR="00EB4611" w:rsidRPr="00970E91" w:rsidRDefault="00EB4611" w:rsidP="00EB4611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Artículo de referencia: </w:t>
      </w:r>
    </w:p>
    <w:p w14:paraId="13B8FF89" w14:textId="1B2D7AF4" w:rsidR="00A24197" w:rsidRPr="00970E91" w:rsidRDefault="00EB4611" w:rsidP="00EB4611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proofErr w:type="spellStart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Lipid</w:t>
      </w:r>
      <w:proofErr w:type="spellEnd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nanoparticles</w:t>
      </w:r>
      <w:proofErr w:type="spellEnd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for</w:t>
      </w:r>
      <w:proofErr w:type="spellEnd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antisense</w:t>
      </w:r>
      <w:proofErr w:type="spellEnd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oligonucleotide</w:t>
      </w:r>
      <w:proofErr w:type="spellEnd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gene </w:t>
      </w:r>
      <w:proofErr w:type="spellStart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interference</w:t>
      </w:r>
      <w:proofErr w:type="spellEnd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into</w:t>
      </w:r>
      <w:proofErr w:type="spellEnd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brain</w:t>
      </w:r>
      <w:proofErr w:type="spellEnd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border-associated</w:t>
      </w:r>
      <w:proofErr w:type="spellEnd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proofErr w:type="spellStart"/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macrophages</w:t>
      </w:r>
      <w:proofErr w:type="spellEnd"/>
    </w:p>
    <w:p w14:paraId="3325AD41" w14:textId="63071315" w:rsidR="00EB4611" w:rsidRPr="00970E91" w:rsidRDefault="00EB4611" w:rsidP="00EB4611">
      <w:pPr>
        <w:jc w:val="both"/>
        <w:rPr>
          <w:rFonts w:ascii="Cambria" w:eastAsia="Times New Roman" w:hAnsi="Cambria" w:cs="Times New Roman"/>
          <w:bCs/>
          <w:kern w:val="1"/>
          <w:sz w:val="24"/>
          <w:szCs w:val="24"/>
          <w:lang w:val="en-US"/>
        </w:rPr>
      </w:pPr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Macarena Calero, Lara H. Moleiro, Aline </w:t>
      </w:r>
      <w:proofErr w:type="spellStart"/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Sayd</w:t>
      </w:r>
      <w:proofErr w:type="spellEnd"/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,</w:t>
      </w:r>
      <w:r w:rsidR="00870F33"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</w:t>
      </w:r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Yeray </w:t>
      </w:r>
      <w:proofErr w:type="spellStart"/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Dorca</w:t>
      </w:r>
      <w:proofErr w:type="spellEnd"/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, Lluis Miquel-Rio, Verónica Paz,</w:t>
      </w:r>
      <w:r w:rsidR="00870F33"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</w:t>
      </w:r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Javier Robledo-Montaña, Eduardo Enciso,</w:t>
      </w:r>
      <w:r w:rsidR="00870F33"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</w:t>
      </w:r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Fernando Acció</w:t>
      </w:r>
      <w:r w:rsidR="00870F33"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n</w:t>
      </w:r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, Diego Herráez-Aguilar, Thomas </w:t>
      </w:r>
      <w:proofErr w:type="spellStart"/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Hellweg</w:t>
      </w:r>
      <w:proofErr w:type="spellEnd"/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,</w:t>
      </w:r>
      <w:r w:rsidR="00870F33"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</w:t>
      </w:r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Luis Sánchez</w:t>
      </w:r>
      <w:r w:rsidR="00870F33"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,</w:t>
      </w:r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Analía Bortolozzi, Juan C. Leza,</w:t>
      </w:r>
      <w:r w:rsidR="00870F33"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</w:t>
      </w:r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Borja García-Bueno</w:t>
      </w:r>
      <w:r w:rsidR="00870F33"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 </w:t>
      </w:r>
      <w:r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>and Francisco Monroy</w:t>
      </w:r>
      <w:r w:rsidR="00870F33" w:rsidRPr="00970E91">
        <w:rPr>
          <w:rFonts w:ascii="Cambria" w:eastAsia="Times New Roman" w:hAnsi="Cambria" w:cs="Times New Roman"/>
          <w:bCs/>
          <w:kern w:val="1"/>
          <w:sz w:val="24"/>
          <w:szCs w:val="24"/>
        </w:rPr>
        <w:t xml:space="preserve">. </w:t>
      </w:r>
      <w:r w:rsidRPr="00970E91">
        <w:rPr>
          <w:rFonts w:ascii="Cambria" w:eastAsia="Times New Roman" w:hAnsi="Cambria" w:cs="Times New Roman"/>
          <w:bCs/>
          <w:kern w:val="1"/>
          <w:sz w:val="24"/>
          <w:szCs w:val="24"/>
          <w:lang w:val="en-US"/>
        </w:rPr>
        <w:t xml:space="preserve">Front. Mol. </w:t>
      </w:r>
      <w:proofErr w:type="spellStart"/>
      <w:r w:rsidRPr="00970E91">
        <w:rPr>
          <w:rFonts w:ascii="Cambria" w:eastAsia="Times New Roman" w:hAnsi="Cambria" w:cs="Times New Roman"/>
          <w:bCs/>
          <w:kern w:val="1"/>
          <w:sz w:val="24"/>
          <w:szCs w:val="24"/>
          <w:lang w:val="en-US"/>
        </w:rPr>
        <w:t>Biosci</w:t>
      </w:r>
      <w:proofErr w:type="spellEnd"/>
      <w:r w:rsidRPr="00970E91">
        <w:rPr>
          <w:rFonts w:ascii="Cambria" w:eastAsia="Times New Roman" w:hAnsi="Cambria" w:cs="Times New Roman"/>
          <w:bCs/>
          <w:kern w:val="1"/>
          <w:sz w:val="24"/>
          <w:szCs w:val="24"/>
          <w:lang w:val="en-US"/>
        </w:rPr>
        <w:t xml:space="preserve">. 9:887678. </w:t>
      </w:r>
      <w:proofErr w:type="spellStart"/>
      <w:r w:rsidRPr="00970E91">
        <w:rPr>
          <w:rFonts w:ascii="Cambria" w:eastAsia="Times New Roman" w:hAnsi="Cambria" w:cs="Times New Roman"/>
          <w:bCs/>
          <w:kern w:val="1"/>
          <w:sz w:val="24"/>
          <w:szCs w:val="24"/>
          <w:lang w:val="en-US"/>
        </w:rPr>
        <w:t>doi</w:t>
      </w:r>
      <w:proofErr w:type="spellEnd"/>
      <w:r w:rsidRPr="00970E91">
        <w:rPr>
          <w:rFonts w:ascii="Cambria" w:eastAsia="Times New Roman" w:hAnsi="Cambria" w:cs="Times New Roman"/>
          <w:bCs/>
          <w:kern w:val="1"/>
          <w:sz w:val="24"/>
          <w:szCs w:val="24"/>
          <w:lang w:val="en-US"/>
        </w:rPr>
        <w:t>: 10.3389/fmolb.2022.887678</w:t>
      </w:r>
    </w:p>
    <w:p w14:paraId="0BB83B5F" w14:textId="1523E62F" w:rsidR="00EB4611" w:rsidRPr="00970E91" w:rsidRDefault="008F4CF2" w:rsidP="00EB4611">
      <w:pPr>
        <w:jc w:val="both"/>
        <w:rPr>
          <w:rFonts w:ascii="Cambria" w:eastAsia="Times New Roman" w:hAnsi="Cambria" w:cs="Times New Roman"/>
          <w:bCs/>
          <w:kern w:val="1"/>
          <w:sz w:val="24"/>
          <w:szCs w:val="24"/>
          <w:lang w:val="en-US"/>
        </w:rPr>
      </w:pPr>
      <w:hyperlink r:id="rId7" w:history="1">
        <w:r w:rsidR="00EB4611" w:rsidRPr="00970E91">
          <w:rPr>
            <w:rStyle w:val="Hipervnculo"/>
            <w:rFonts w:ascii="Cambria" w:eastAsia="Times New Roman" w:hAnsi="Cambria" w:cs="Times New Roman"/>
            <w:bCs/>
            <w:kern w:val="1"/>
            <w:sz w:val="24"/>
            <w:szCs w:val="24"/>
            <w:lang w:val="en-US"/>
          </w:rPr>
          <w:t>https://www.frontiersin.org/articles/10.3389/fmolb.2022.887678/full</w:t>
        </w:r>
      </w:hyperlink>
    </w:p>
    <w:p w14:paraId="24FBA534" w14:textId="3B2FE79D" w:rsidR="00A24197" w:rsidRPr="00970E91" w:rsidRDefault="00A24197" w:rsidP="00A24197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970E91">
        <w:rPr>
          <w:rFonts w:ascii="Cambria" w:eastAsia="Times New Roman" w:hAnsi="Cambria" w:cs="Times New Roman"/>
          <w:b/>
          <w:kern w:val="1"/>
          <w:sz w:val="24"/>
          <w:szCs w:val="24"/>
        </w:rPr>
        <w:t>Sobre el CIBERSAM</w:t>
      </w:r>
    </w:p>
    <w:p w14:paraId="64FD8B63" w14:textId="77777777" w:rsidR="00A24197" w:rsidRPr="00A41072" w:rsidRDefault="00A24197" w:rsidP="00A24197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970E91">
        <w:rPr>
          <w:rFonts w:ascii="Cambria" w:eastAsia="Times New Roman" w:hAnsi="Cambria" w:cs="Times New Roman"/>
          <w:kern w:val="1"/>
          <w:sz w:val="24"/>
          <w:szCs w:val="24"/>
        </w:rPr>
        <w:t>El Centro de Investigación Biomédica en Red (CIBER) es un consorcio dependiente del Instituto de Salud Carlos III (Ministerio de Ciencia e Innovación) y cofinanciado con fondos FEDER. El CIBER de Salud Mental (CIBERSAM) está formado por 26 grupos de investigación clínica, preclínica y traslacional. Está orientado fundamentalmente al estudio de trastornos mentales como depresión, esquizofrenia, trastorno bipolar, así como los trastornos de ansiedad y trastornos mentales del niño y del adolescente o la innovación terapéutica.</w:t>
      </w:r>
    </w:p>
    <w:p w14:paraId="6DD94A73" w14:textId="77777777" w:rsidR="00A24197" w:rsidRDefault="00A24197" w:rsidP="00A24197"/>
    <w:p w14:paraId="0108047E" w14:textId="77777777" w:rsidR="00A24197" w:rsidRDefault="00A24197"/>
    <w:sectPr w:rsidR="00A241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34C8" w14:textId="77777777" w:rsidR="00081719" w:rsidRDefault="00081719" w:rsidP="00282772">
      <w:pPr>
        <w:spacing w:after="0" w:line="240" w:lineRule="auto"/>
      </w:pPr>
      <w:r>
        <w:separator/>
      </w:r>
    </w:p>
  </w:endnote>
  <w:endnote w:type="continuationSeparator" w:id="0">
    <w:p w14:paraId="62FE2DC7" w14:textId="77777777" w:rsidR="00081719" w:rsidRDefault="00081719" w:rsidP="0028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FCE5" w14:textId="77777777" w:rsidR="00081719" w:rsidRDefault="00081719" w:rsidP="00282772">
      <w:pPr>
        <w:spacing w:after="0" w:line="240" w:lineRule="auto"/>
      </w:pPr>
      <w:r>
        <w:separator/>
      </w:r>
    </w:p>
  </w:footnote>
  <w:footnote w:type="continuationSeparator" w:id="0">
    <w:p w14:paraId="23C67A5A" w14:textId="77777777" w:rsidR="00081719" w:rsidRDefault="00081719" w:rsidP="0028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3710" w14:textId="495AB989" w:rsidR="00282772" w:rsidRDefault="00282772">
    <w:pPr>
      <w:pStyle w:val="Encabezado"/>
    </w:pPr>
    <w:r>
      <w:rPr>
        <w:noProof/>
        <w:lang w:val="en-US"/>
      </w:rPr>
      <w:drawing>
        <wp:inline distT="0" distB="0" distL="0" distR="0" wp14:anchorId="388CABE4" wp14:editId="07AB0B9E">
          <wp:extent cx="1414179" cy="6570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bersam_t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33" cy="67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4C7D412" wp14:editId="1F4FCE2C">
          <wp:simplePos x="0" y="0"/>
          <wp:positionH relativeFrom="column">
            <wp:posOffset>4981575</wp:posOffset>
          </wp:positionH>
          <wp:positionV relativeFrom="paragraph">
            <wp:posOffset>123190</wp:posOffset>
          </wp:positionV>
          <wp:extent cx="609600" cy="494030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1FA601" wp14:editId="4247573A">
          <wp:simplePos x="0" y="0"/>
          <wp:positionH relativeFrom="column">
            <wp:posOffset>3086100</wp:posOffset>
          </wp:positionH>
          <wp:positionV relativeFrom="paragraph">
            <wp:posOffset>189865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 xml:space="preserve">    </w:t>
    </w:r>
    <w:r>
      <w:rPr>
        <w:noProof/>
        <w:lang w:val="en-US"/>
      </w:rPr>
      <w:drawing>
        <wp:inline distT="0" distB="0" distL="0" distR="0" wp14:anchorId="7BBF1E9A" wp14:editId="17B11C07">
          <wp:extent cx="1228725" cy="489709"/>
          <wp:effectExtent l="0" t="0" r="0" b="5715"/>
          <wp:docPr id="5" name="Imagen 5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658" cy="49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8CB"/>
    <w:multiLevelType w:val="hybridMultilevel"/>
    <w:tmpl w:val="2744E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6AC"/>
    <w:multiLevelType w:val="hybridMultilevel"/>
    <w:tmpl w:val="B3F42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75384">
    <w:abstractNumId w:val="0"/>
  </w:num>
  <w:num w:numId="2" w16cid:durableId="182755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14"/>
    <w:rsid w:val="00081719"/>
    <w:rsid w:val="00093BF4"/>
    <w:rsid w:val="000973B3"/>
    <w:rsid w:val="00162F39"/>
    <w:rsid w:val="00185B06"/>
    <w:rsid w:val="001B6EE1"/>
    <w:rsid w:val="001D3C11"/>
    <w:rsid w:val="00227AB3"/>
    <w:rsid w:val="002449C5"/>
    <w:rsid w:val="00254333"/>
    <w:rsid w:val="00282772"/>
    <w:rsid w:val="002A3E7C"/>
    <w:rsid w:val="00360A47"/>
    <w:rsid w:val="00515F23"/>
    <w:rsid w:val="0054111F"/>
    <w:rsid w:val="00584CF4"/>
    <w:rsid w:val="00590F14"/>
    <w:rsid w:val="00591A0C"/>
    <w:rsid w:val="005D4197"/>
    <w:rsid w:val="005E346E"/>
    <w:rsid w:val="005E5A66"/>
    <w:rsid w:val="00614665"/>
    <w:rsid w:val="006755B8"/>
    <w:rsid w:val="00676A44"/>
    <w:rsid w:val="00696251"/>
    <w:rsid w:val="006F5590"/>
    <w:rsid w:val="007219AC"/>
    <w:rsid w:val="00732FA7"/>
    <w:rsid w:val="0079094B"/>
    <w:rsid w:val="007F00F7"/>
    <w:rsid w:val="00810D73"/>
    <w:rsid w:val="008408CA"/>
    <w:rsid w:val="0084204F"/>
    <w:rsid w:val="00870F33"/>
    <w:rsid w:val="008D003E"/>
    <w:rsid w:val="008E0935"/>
    <w:rsid w:val="008F4CF2"/>
    <w:rsid w:val="00956A75"/>
    <w:rsid w:val="00970E91"/>
    <w:rsid w:val="00A24197"/>
    <w:rsid w:val="00AB598B"/>
    <w:rsid w:val="00B51408"/>
    <w:rsid w:val="00C1781E"/>
    <w:rsid w:val="00D07D30"/>
    <w:rsid w:val="00E04686"/>
    <w:rsid w:val="00E57D47"/>
    <w:rsid w:val="00E60F92"/>
    <w:rsid w:val="00E920D2"/>
    <w:rsid w:val="00EB4611"/>
    <w:rsid w:val="00F22B59"/>
    <w:rsid w:val="00F32F70"/>
    <w:rsid w:val="00F36F6B"/>
    <w:rsid w:val="00F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9243"/>
  <w15:chartTrackingRefBased/>
  <w15:docId w15:val="{02CD9AB7-BF8E-4CCB-B809-3336207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72"/>
  </w:style>
  <w:style w:type="paragraph" w:styleId="Piedepgina">
    <w:name w:val="footer"/>
    <w:basedOn w:val="Normal"/>
    <w:link w:val="PiedepginaCar"/>
    <w:uiPriority w:val="99"/>
    <w:unhideWhenUsed/>
    <w:rsid w:val="002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72"/>
  </w:style>
  <w:style w:type="character" w:styleId="Hipervnculo">
    <w:name w:val="Hyperlink"/>
    <w:basedOn w:val="Fuentedeprrafopredeter"/>
    <w:uiPriority w:val="99"/>
    <w:unhideWhenUsed/>
    <w:rsid w:val="00EB46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461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91A0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32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32F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2F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FA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0A4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ontiersin.org/articles/10.3389/fmolb.2022.887678/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Navarro, Begoña [Ciberisciii]</cp:lastModifiedBy>
  <cp:revision>2</cp:revision>
  <dcterms:created xsi:type="dcterms:W3CDTF">2022-12-15T12:00:00Z</dcterms:created>
  <dcterms:modified xsi:type="dcterms:W3CDTF">2022-12-15T12:00:00Z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60c6e96b5a9c591406aa0314740880f73548b11dd4bf717dde42f44940db29a3</vt:lpwstr>
  </property>
</Properties>
</file>