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5A1E2" w14:textId="77777777" w:rsidR="00575156" w:rsidRDefault="00575156">
      <w:bookmarkStart w:id="0" w:name="_GoBack"/>
      <w:bookmarkEnd w:id="0"/>
    </w:p>
    <w:p w14:paraId="11700417" w14:textId="2BA52394" w:rsidR="00FE4F07" w:rsidRDefault="00E339E2" w:rsidP="00E339E2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Identificada una</w:t>
      </w:r>
      <w:r w:rsidR="00556048">
        <w:rPr>
          <w:rFonts w:ascii="Cambria" w:hAnsi="Cambria"/>
          <w:b/>
          <w:bCs/>
          <w:sz w:val="32"/>
          <w:szCs w:val="32"/>
        </w:rPr>
        <w:t xml:space="preserve"> huella molecular </w:t>
      </w:r>
      <w:r>
        <w:rPr>
          <w:rFonts w:ascii="Cambria" w:hAnsi="Cambria"/>
          <w:b/>
          <w:bCs/>
          <w:sz w:val="32"/>
          <w:szCs w:val="32"/>
        </w:rPr>
        <w:t xml:space="preserve">que </w:t>
      </w:r>
      <w:r w:rsidR="008F474D">
        <w:rPr>
          <w:rFonts w:ascii="Cambria" w:hAnsi="Cambria"/>
          <w:b/>
          <w:bCs/>
          <w:sz w:val="32"/>
          <w:szCs w:val="32"/>
        </w:rPr>
        <w:t xml:space="preserve">podría contribuir a la detección de </w:t>
      </w:r>
      <w:r w:rsidR="00EF29FD">
        <w:rPr>
          <w:rFonts w:ascii="Cambria" w:hAnsi="Cambria"/>
          <w:b/>
          <w:bCs/>
          <w:sz w:val="32"/>
          <w:szCs w:val="32"/>
        </w:rPr>
        <w:t xml:space="preserve">la </w:t>
      </w:r>
      <w:r w:rsidR="00556048">
        <w:rPr>
          <w:rFonts w:ascii="Cambria" w:hAnsi="Cambria"/>
          <w:b/>
          <w:bCs/>
          <w:sz w:val="32"/>
          <w:szCs w:val="32"/>
        </w:rPr>
        <w:t>apnea del sueño</w:t>
      </w:r>
    </w:p>
    <w:p w14:paraId="1159A78C" w14:textId="5137D61D" w:rsidR="00E339E2" w:rsidRDefault="00E339E2" w:rsidP="00692DBB">
      <w:pPr>
        <w:pStyle w:val="Prrafodelista"/>
        <w:numPr>
          <w:ilvl w:val="0"/>
          <w:numId w:val="2"/>
        </w:numPr>
        <w:jc w:val="both"/>
        <w:rPr>
          <w:rFonts w:ascii="Cambria" w:hAnsi="Cambria"/>
          <w:b/>
          <w:sz w:val="24"/>
          <w:szCs w:val="24"/>
        </w:rPr>
      </w:pPr>
      <w:r w:rsidRPr="00E339E2">
        <w:rPr>
          <w:rFonts w:ascii="Cambria" w:hAnsi="Cambria"/>
          <w:b/>
          <w:sz w:val="24"/>
          <w:szCs w:val="24"/>
        </w:rPr>
        <w:t>Investigadores del CIBERES</w:t>
      </w:r>
      <w:r w:rsidR="00692DBB" w:rsidRPr="00692DBB">
        <w:rPr>
          <w:rFonts w:ascii="Cambria" w:hAnsi="Cambria"/>
          <w:b/>
          <w:sz w:val="24"/>
          <w:szCs w:val="24"/>
        </w:rPr>
        <w:t xml:space="preserve">, del </w:t>
      </w:r>
      <w:proofErr w:type="spellStart"/>
      <w:r w:rsidR="00692DBB" w:rsidRPr="00692DBB">
        <w:rPr>
          <w:rFonts w:ascii="Cambria" w:hAnsi="Cambria"/>
          <w:b/>
          <w:sz w:val="24"/>
          <w:szCs w:val="24"/>
        </w:rPr>
        <w:t>IRBLleida</w:t>
      </w:r>
      <w:proofErr w:type="spellEnd"/>
      <w:r w:rsidR="00692DBB" w:rsidRPr="00692DBB">
        <w:rPr>
          <w:rFonts w:ascii="Cambria" w:hAnsi="Cambria"/>
          <w:b/>
          <w:sz w:val="24"/>
          <w:szCs w:val="24"/>
        </w:rPr>
        <w:t xml:space="preserve"> y de la Universidad de Lleida</w:t>
      </w:r>
      <w:r w:rsidR="00692DBB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hallan</w:t>
      </w:r>
      <w:r w:rsidR="00E779CA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nuevos  </w:t>
      </w:r>
      <w:proofErr w:type="spellStart"/>
      <w:r>
        <w:rPr>
          <w:rFonts w:ascii="Cambria" w:hAnsi="Cambria"/>
          <w:b/>
          <w:sz w:val="24"/>
          <w:szCs w:val="24"/>
        </w:rPr>
        <w:t>biomarcadores</w:t>
      </w:r>
      <w:proofErr w:type="spellEnd"/>
      <w:r>
        <w:rPr>
          <w:rFonts w:ascii="Cambria" w:hAnsi="Cambria"/>
          <w:b/>
          <w:sz w:val="24"/>
          <w:szCs w:val="24"/>
        </w:rPr>
        <w:t xml:space="preserve">  en </w:t>
      </w:r>
      <w:r w:rsidR="003B5CF0">
        <w:rPr>
          <w:rFonts w:ascii="Cambria" w:hAnsi="Cambria"/>
          <w:b/>
          <w:sz w:val="24"/>
          <w:szCs w:val="24"/>
        </w:rPr>
        <w:t xml:space="preserve">la </w:t>
      </w:r>
      <w:r>
        <w:rPr>
          <w:rFonts w:ascii="Cambria" w:hAnsi="Cambria"/>
          <w:b/>
          <w:sz w:val="24"/>
          <w:szCs w:val="24"/>
        </w:rPr>
        <w:t xml:space="preserve">sangre de pacientes sospechosos de sufrir </w:t>
      </w:r>
      <w:r w:rsidR="0064759B">
        <w:rPr>
          <w:rFonts w:ascii="Cambria" w:hAnsi="Cambria"/>
          <w:b/>
          <w:sz w:val="24"/>
          <w:szCs w:val="24"/>
        </w:rPr>
        <w:t>apnea del sueño, un trastorno que presenta una</w:t>
      </w:r>
      <w:r>
        <w:rPr>
          <w:rFonts w:ascii="Cambria" w:hAnsi="Cambria"/>
          <w:b/>
          <w:sz w:val="24"/>
          <w:szCs w:val="24"/>
        </w:rPr>
        <w:t xml:space="preserve"> prevalencia de más del 20% en la población adulta</w:t>
      </w:r>
    </w:p>
    <w:p w14:paraId="377D5A63" w14:textId="77777777" w:rsidR="00FE4F07" w:rsidRDefault="00E339E2" w:rsidP="00E339E2">
      <w:pPr>
        <w:pStyle w:val="Prrafodelista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</w:p>
    <w:p w14:paraId="5F01481A" w14:textId="0EC63628" w:rsidR="00FE4F07" w:rsidRPr="00E339E2" w:rsidRDefault="00E339E2" w:rsidP="00E339E2">
      <w:pPr>
        <w:pStyle w:val="Prrafodelista"/>
        <w:numPr>
          <w:ilvl w:val="0"/>
          <w:numId w:val="2"/>
        </w:numPr>
        <w:jc w:val="both"/>
      </w:pPr>
      <w:r>
        <w:rPr>
          <w:rFonts w:ascii="Cambria" w:hAnsi="Cambria"/>
          <w:b/>
          <w:sz w:val="24"/>
          <w:szCs w:val="24"/>
        </w:rPr>
        <w:t xml:space="preserve">Los resultados supondrían una </w:t>
      </w:r>
      <w:r w:rsidRPr="00E339E2">
        <w:rPr>
          <w:rFonts w:ascii="Cambria" w:hAnsi="Cambria"/>
          <w:b/>
          <w:sz w:val="24"/>
          <w:szCs w:val="24"/>
        </w:rPr>
        <w:t>potencial herramienta que contribuiría en el proceso diagnóstico</w:t>
      </w:r>
      <w:r>
        <w:rPr>
          <w:rFonts w:ascii="Cambria" w:hAnsi="Cambria"/>
          <w:b/>
          <w:sz w:val="24"/>
          <w:szCs w:val="24"/>
        </w:rPr>
        <w:t>, hasta ahora costoso y complejo</w:t>
      </w:r>
    </w:p>
    <w:p w14:paraId="4F37F9DE" w14:textId="77777777" w:rsidR="00E339E2" w:rsidRDefault="00E339E2" w:rsidP="00E339E2">
      <w:pPr>
        <w:pStyle w:val="Prrafodelista"/>
        <w:jc w:val="both"/>
      </w:pPr>
    </w:p>
    <w:p w14:paraId="31798D1F" w14:textId="252DD16D" w:rsidR="00FE4F07" w:rsidRDefault="00FE4F07" w:rsidP="001806D7">
      <w:pPr>
        <w:jc w:val="both"/>
        <w:rPr>
          <w:rFonts w:ascii="Cambria" w:hAnsi="Cambria"/>
          <w:sz w:val="24"/>
          <w:szCs w:val="24"/>
        </w:rPr>
      </w:pPr>
      <w:r w:rsidRPr="00E61E06">
        <w:rPr>
          <w:rFonts w:ascii="Cambria" w:hAnsi="Cambria"/>
          <w:b/>
          <w:bCs/>
          <w:sz w:val="24"/>
          <w:szCs w:val="24"/>
        </w:rPr>
        <w:t xml:space="preserve">Madrid, </w:t>
      </w:r>
      <w:r w:rsidR="00692DBB">
        <w:rPr>
          <w:rFonts w:ascii="Cambria" w:hAnsi="Cambria"/>
          <w:b/>
          <w:bCs/>
          <w:sz w:val="24"/>
          <w:szCs w:val="24"/>
        </w:rPr>
        <w:t>19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E61E06">
        <w:rPr>
          <w:rFonts w:ascii="Cambria" w:hAnsi="Cambria"/>
          <w:b/>
          <w:bCs/>
          <w:sz w:val="24"/>
          <w:szCs w:val="24"/>
        </w:rPr>
        <w:t xml:space="preserve"> de </w:t>
      </w:r>
      <w:r w:rsidR="00600948">
        <w:rPr>
          <w:rFonts w:ascii="Cambria" w:hAnsi="Cambria"/>
          <w:b/>
          <w:bCs/>
          <w:sz w:val="24"/>
          <w:szCs w:val="24"/>
        </w:rPr>
        <w:t>enero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="00600948">
        <w:rPr>
          <w:rFonts w:ascii="Cambria" w:hAnsi="Cambria"/>
          <w:b/>
          <w:bCs/>
          <w:sz w:val="24"/>
          <w:szCs w:val="24"/>
        </w:rPr>
        <w:t>de 2022</w:t>
      </w:r>
      <w:r w:rsidRPr="00E61E06">
        <w:rPr>
          <w:rFonts w:ascii="Cambria" w:hAnsi="Cambria"/>
          <w:b/>
          <w:bCs/>
          <w:sz w:val="24"/>
          <w:szCs w:val="24"/>
        </w:rPr>
        <w:t>.-</w:t>
      </w:r>
      <w:r w:rsidRPr="00E61E0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La </w:t>
      </w:r>
      <w:r w:rsidR="001806D7">
        <w:rPr>
          <w:rFonts w:ascii="Cambria" w:hAnsi="Cambria"/>
          <w:sz w:val="24"/>
          <w:szCs w:val="24"/>
        </w:rPr>
        <w:t xml:space="preserve">apnea </w:t>
      </w:r>
      <w:r w:rsidR="007826FE">
        <w:rPr>
          <w:rFonts w:ascii="Cambria" w:hAnsi="Cambria"/>
          <w:sz w:val="24"/>
          <w:szCs w:val="24"/>
        </w:rPr>
        <w:t xml:space="preserve">obstructiva </w:t>
      </w:r>
      <w:r w:rsidR="001806D7">
        <w:rPr>
          <w:rFonts w:ascii="Cambria" w:hAnsi="Cambria"/>
          <w:sz w:val="24"/>
          <w:szCs w:val="24"/>
        </w:rPr>
        <w:t xml:space="preserve">del sueño </w:t>
      </w:r>
      <w:r w:rsidR="007826FE">
        <w:rPr>
          <w:rFonts w:ascii="Cambria" w:hAnsi="Cambria"/>
          <w:sz w:val="24"/>
          <w:szCs w:val="24"/>
        </w:rPr>
        <w:t xml:space="preserve">(AOS) </w:t>
      </w:r>
      <w:r w:rsidR="001806D7">
        <w:rPr>
          <w:rFonts w:ascii="Cambria" w:hAnsi="Cambria"/>
          <w:sz w:val="24"/>
          <w:szCs w:val="24"/>
        </w:rPr>
        <w:t>afecta a más del 20% de la población adulta</w:t>
      </w:r>
      <w:r w:rsidR="00D8372B">
        <w:rPr>
          <w:rFonts w:ascii="Cambria" w:hAnsi="Cambria"/>
          <w:sz w:val="24"/>
          <w:szCs w:val="24"/>
        </w:rPr>
        <w:t>. Sin embargo,</w:t>
      </w:r>
      <w:r w:rsidR="001806D7">
        <w:rPr>
          <w:rFonts w:ascii="Cambria" w:hAnsi="Cambria"/>
          <w:sz w:val="24"/>
          <w:szCs w:val="24"/>
        </w:rPr>
        <w:t xml:space="preserve"> la mayoría de las personas no están diagnosticadas</w:t>
      </w:r>
      <w:r w:rsidR="00EF29FD">
        <w:rPr>
          <w:rFonts w:ascii="Cambria" w:hAnsi="Cambria"/>
          <w:sz w:val="24"/>
          <w:szCs w:val="24"/>
        </w:rPr>
        <w:t>,</w:t>
      </w:r>
      <w:r w:rsidR="001806D7">
        <w:rPr>
          <w:rFonts w:ascii="Cambria" w:hAnsi="Cambria"/>
          <w:sz w:val="24"/>
          <w:szCs w:val="24"/>
        </w:rPr>
        <w:t xml:space="preserve"> al tratarse de un proceso</w:t>
      </w:r>
      <w:r w:rsidR="00D8372B">
        <w:rPr>
          <w:rFonts w:ascii="Cambria" w:hAnsi="Cambria"/>
          <w:sz w:val="24"/>
          <w:szCs w:val="24"/>
        </w:rPr>
        <w:t xml:space="preserve"> diagnóstico</w:t>
      </w:r>
      <w:r w:rsidR="001806D7">
        <w:rPr>
          <w:rFonts w:ascii="Cambria" w:hAnsi="Cambria"/>
          <w:sz w:val="24"/>
          <w:szCs w:val="24"/>
        </w:rPr>
        <w:t xml:space="preserve"> costoso y complejo. Para poder avanzar en su detección, investigadores del CIBER de Enfermedades Respiratorias (CIBERES)</w:t>
      </w:r>
      <w:r w:rsidR="00692DBB">
        <w:rPr>
          <w:rFonts w:ascii="Cambria" w:hAnsi="Cambria"/>
          <w:sz w:val="24"/>
          <w:szCs w:val="24"/>
        </w:rPr>
        <w:t xml:space="preserve">, del </w:t>
      </w:r>
      <w:r w:rsidR="001806D7">
        <w:rPr>
          <w:rFonts w:ascii="Cambria" w:hAnsi="Cambria"/>
          <w:sz w:val="24"/>
          <w:szCs w:val="24"/>
        </w:rPr>
        <w:t>Instituto de Investigación Biomédica de Lleida (</w:t>
      </w:r>
      <w:proofErr w:type="spellStart"/>
      <w:r w:rsidR="001806D7">
        <w:rPr>
          <w:rFonts w:ascii="Cambria" w:hAnsi="Cambria"/>
          <w:sz w:val="24"/>
          <w:szCs w:val="24"/>
        </w:rPr>
        <w:t>IRBLleida</w:t>
      </w:r>
      <w:proofErr w:type="spellEnd"/>
      <w:r w:rsidR="001806D7">
        <w:rPr>
          <w:rFonts w:ascii="Cambria" w:hAnsi="Cambria"/>
          <w:sz w:val="24"/>
          <w:szCs w:val="24"/>
        </w:rPr>
        <w:t xml:space="preserve">) </w:t>
      </w:r>
      <w:r w:rsidR="00692DBB">
        <w:rPr>
          <w:rFonts w:ascii="Cambria" w:hAnsi="Cambria"/>
          <w:sz w:val="24"/>
          <w:szCs w:val="24"/>
        </w:rPr>
        <w:t>y d</w:t>
      </w:r>
      <w:r w:rsidR="005E71AE">
        <w:rPr>
          <w:rFonts w:ascii="Cambria" w:hAnsi="Cambria"/>
          <w:sz w:val="24"/>
          <w:szCs w:val="24"/>
        </w:rPr>
        <w:t>e</w:t>
      </w:r>
      <w:r w:rsidR="00692DBB">
        <w:rPr>
          <w:rFonts w:ascii="Cambria" w:hAnsi="Cambria"/>
          <w:sz w:val="24"/>
          <w:szCs w:val="24"/>
        </w:rPr>
        <w:t xml:space="preserve"> la Universidad de Lleida </w:t>
      </w:r>
      <w:r w:rsidR="00D325CD">
        <w:rPr>
          <w:rFonts w:ascii="Cambria" w:hAnsi="Cambria"/>
          <w:sz w:val="24"/>
          <w:szCs w:val="24"/>
        </w:rPr>
        <w:t>han identificado una huella molecular específica de este trastorno</w:t>
      </w:r>
      <w:r w:rsidR="006A0672">
        <w:rPr>
          <w:rFonts w:ascii="Cambria" w:hAnsi="Cambria"/>
          <w:sz w:val="24"/>
          <w:szCs w:val="24"/>
        </w:rPr>
        <w:t>,</w:t>
      </w:r>
      <w:r w:rsidR="00D325CD">
        <w:rPr>
          <w:rFonts w:ascii="Cambria" w:hAnsi="Cambria"/>
          <w:sz w:val="24"/>
          <w:szCs w:val="24"/>
        </w:rPr>
        <w:t xml:space="preserve"> en la sangre de pacientes </w:t>
      </w:r>
      <w:r w:rsidR="00573CD6">
        <w:rPr>
          <w:rFonts w:ascii="Cambria" w:hAnsi="Cambria"/>
          <w:sz w:val="24"/>
          <w:szCs w:val="24"/>
        </w:rPr>
        <w:t>con sospecha de esta enfermedad. Además</w:t>
      </w:r>
      <w:r w:rsidR="00D8372B">
        <w:rPr>
          <w:rFonts w:ascii="Cambria" w:hAnsi="Cambria"/>
          <w:sz w:val="24"/>
          <w:szCs w:val="24"/>
        </w:rPr>
        <w:t>,</w:t>
      </w:r>
      <w:r w:rsidR="00573CD6">
        <w:rPr>
          <w:rFonts w:ascii="Cambria" w:hAnsi="Cambria"/>
          <w:sz w:val="24"/>
          <w:szCs w:val="24"/>
        </w:rPr>
        <w:t xml:space="preserve"> identifican una firma de metabolitos sanguíneos</w:t>
      </w:r>
      <w:r w:rsidR="00D8372B">
        <w:rPr>
          <w:rFonts w:ascii="Cambria" w:hAnsi="Cambria"/>
          <w:sz w:val="24"/>
          <w:szCs w:val="24"/>
        </w:rPr>
        <w:t xml:space="preserve"> </w:t>
      </w:r>
      <w:r w:rsidR="00D325CD">
        <w:rPr>
          <w:rFonts w:ascii="Cambria" w:hAnsi="Cambria"/>
          <w:sz w:val="24"/>
          <w:szCs w:val="24"/>
        </w:rPr>
        <w:t>capaz de detectar la apnea del sueño con una precisión del 98%.</w:t>
      </w:r>
    </w:p>
    <w:p w14:paraId="1F279F14" w14:textId="2C8B630C" w:rsidR="00556048" w:rsidRPr="00935B1C" w:rsidRDefault="00556048" w:rsidP="00935B1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 apnea obstructiva del sueño</w:t>
      </w:r>
      <w:r w:rsidR="001B3B3F">
        <w:rPr>
          <w:rFonts w:ascii="Cambria" w:hAnsi="Cambria"/>
          <w:sz w:val="24"/>
          <w:szCs w:val="24"/>
        </w:rPr>
        <w:t xml:space="preserve"> </w:t>
      </w:r>
      <w:r w:rsidR="001B3B3F" w:rsidRPr="001B3B3F">
        <w:rPr>
          <w:rFonts w:ascii="Cambria" w:hAnsi="Cambria"/>
          <w:sz w:val="24"/>
          <w:szCs w:val="24"/>
        </w:rPr>
        <w:t xml:space="preserve">es un trastorno respiratorio que ocurre cuando se interrumpe la respiración </w:t>
      </w:r>
      <w:r w:rsidR="001B3B3F">
        <w:rPr>
          <w:rFonts w:ascii="Cambria" w:hAnsi="Cambria"/>
          <w:sz w:val="24"/>
          <w:szCs w:val="24"/>
        </w:rPr>
        <w:t>durante el sueño</w:t>
      </w:r>
      <w:r w:rsidR="005437B8">
        <w:rPr>
          <w:rFonts w:ascii="Cambria" w:hAnsi="Cambria"/>
          <w:sz w:val="24"/>
          <w:szCs w:val="24"/>
        </w:rPr>
        <w:t>. Los</w:t>
      </w:r>
      <w:r>
        <w:rPr>
          <w:rFonts w:ascii="Cambria" w:hAnsi="Cambria"/>
          <w:sz w:val="24"/>
          <w:szCs w:val="24"/>
        </w:rPr>
        <w:t xml:space="preserve"> efectos inmediatos </w:t>
      </w:r>
      <w:r w:rsidR="006A0672">
        <w:rPr>
          <w:rFonts w:ascii="Cambria" w:hAnsi="Cambria"/>
          <w:sz w:val="24"/>
          <w:szCs w:val="24"/>
        </w:rPr>
        <w:t xml:space="preserve">generados </w:t>
      </w:r>
      <w:r>
        <w:rPr>
          <w:rFonts w:ascii="Cambria" w:hAnsi="Cambria"/>
          <w:sz w:val="24"/>
          <w:szCs w:val="24"/>
        </w:rPr>
        <w:t xml:space="preserve">por </w:t>
      </w:r>
      <w:proofErr w:type="gramStart"/>
      <w:r w:rsidR="007A63E2">
        <w:rPr>
          <w:rFonts w:ascii="Cambria" w:hAnsi="Cambria"/>
          <w:sz w:val="24"/>
          <w:szCs w:val="24"/>
        </w:rPr>
        <w:t>esta</w:t>
      </w:r>
      <w:proofErr w:type="gramEnd"/>
      <w:r w:rsidR="007A63E2">
        <w:rPr>
          <w:rFonts w:ascii="Cambria" w:hAnsi="Cambria"/>
          <w:sz w:val="24"/>
          <w:szCs w:val="24"/>
        </w:rPr>
        <w:t xml:space="preserve"> enfermedad,</w:t>
      </w:r>
      <w:r w:rsidR="005437B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incluyen cambios en la presión </w:t>
      </w:r>
      <w:r w:rsidR="005437B8">
        <w:rPr>
          <w:rFonts w:ascii="Cambria" w:hAnsi="Cambria"/>
          <w:sz w:val="24"/>
          <w:szCs w:val="24"/>
        </w:rPr>
        <w:t>sanguínea</w:t>
      </w:r>
      <w:r>
        <w:rPr>
          <w:rFonts w:ascii="Cambria" w:hAnsi="Cambria"/>
          <w:sz w:val="24"/>
          <w:szCs w:val="24"/>
        </w:rPr>
        <w:t>, hipoxia intermitente, despertares recurrentes y fragmentación del sueño</w:t>
      </w:r>
      <w:r w:rsidR="005437B8">
        <w:rPr>
          <w:rFonts w:ascii="Cambria" w:hAnsi="Cambria"/>
          <w:sz w:val="24"/>
          <w:szCs w:val="24"/>
        </w:rPr>
        <w:t xml:space="preserve">. </w:t>
      </w:r>
      <w:r w:rsidR="00935B1C" w:rsidRPr="00935B1C">
        <w:rPr>
          <w:rFonts w:ascii="Cambria" w:hAnsi="Cambria"/>
          <w:sz w:val="24"/>
          <w:szCs w:val="24"/>
        </w:rPr>
        <w:t>A pesar de su alta incidencia, la mayoría de las pe</w:t>
      </w:r>
      <w:r w:rsidR="001B3B3F">
        <w:rPr>
          <w:rFonts w:ascii="Cambria" w:hAnsi="Cambria"/>
          <w:sz w:val="24"/>
          <w:szCs w:val="24"/>
        </w:rPr>
        <w:t xml:space="preserve">rsonas no están diagnosticadas. </w:t>
      </w:r>
      <w:r w:rsidR="00E339E2">
        <w:rPr>
          <w:rFonts w:ascii="Cambria" w:hAnsi="Cambria"/>
          <w:sz w:val="24"/>
          <w:szCs w:val="24"/>
        </w:rPr>
        <w:t xml:space="preserve">Hasta el momento, la </w:t>
      </w:r>
      <w:proofErr w:type="spellStart"/>
      <w:r w:rsidR="00E339E2">
        <w:rPr>
          <w:rFonts w:ascii="Cambria" w:hAnsi="Cambria"/>
          <w:sz w:val="24"/>
          <w:szCs w:val="24"/>
        </w:rPr>
        <w:t>polisomnografía</w:t>
      </w:r>
      <w:proofErr w:type="spellEnd"/>
      <w:r w:rsidR="00E339E2">
        <w:rPr>
          <w:rFonts w:ascii="Cambria" w:hAnsi="Cambria"/>
          <w:sz w:val="24"/>
          <w:szCs w:val="24"/>
        </w:rPr>
        <w:t xml:space="preserve"> nocturna es el método de referencia para detectarla. </w:t>
      </w:r>
      <w:r w:rsidR="00935B1C" w:rsidRPr="00935B1C">
        <w:rPr>
          <w:rFonts w:ascii="Cambria" w:hAnsi="Cambria"/>
          <w:sz w:val="24"/>
          <w:szCs w:val="24"/>
        </w:rPr>
        <w:t>Sin embargo, este estudio del sueño conlleva varias limitaciones que limitan su uso generalizado, ya que requiere ser realizado por personal capacitado en instalaciones especializadas.</w:t>
      </w:r>
    </w:p>
    <w:p w14:paraId="4E0E7A50" w14:textId="41313D5F" w:rsidR="00D325CD" w:rsidRDefault="00AE05DA" w:rsidP="001806D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En este trabajo, </w:t>
      </w:r>
      <w:proofErr w:type="spellStart"/>
      <w:r w:rsidR="0064759B">
        <w:rPr>
          <w:rFonts w:ascii="Cambria" w:hAnsi="Cambria"/>
          <w:sz w:val="24"/>
          <w:szCs w:val="24"/>
        </w:rPr>
        <w:t>co</w:t>
      </w:r>
      <w:proofErr w:type="spellEnd"/>
      <w:r w:rsidR="0064759B">
        <w:rPr>
          <w:rFonts w:ascii="Cambria" w:hAnsi="Cambria"/>
          <w:sz w:val="24"/>
          <w:szCs w:val="24"/>
        </w:rPr>
        <w:t>-</w:t>
      </w:r>
      <w:r w:rsidR="009A1B39">
        <w:rPr>
          <w:rFonts w:ascii="Cambria" w:hAnsi="Cambria"/>
          <w:sz w:val="24"/>
          <w:szCs w:val="24"/>
        </w:rPr>
        <w:t xml:space="preserve">dirigido por el grupo </w:t>
      </w:r>
      <w:r w:rsidR="0064759B">
        <w:rPr>
          <w:rFonts w:ascii="Cambria" w:hAnsi="Cambria"/>
          <w:sz w:val="24"/>
          <w:szCs w:val="24"/>
        </w:rPr>
        <w:t xml:space="preserve">de Medicina de Precisión en Enfermedades Crónicas y </w:t>
      </w:r>
      <w:r w:rsidR="00597AE2">
        <w:rPr>
          <w:rFonts w:ascii="Cambria" w:hAnsi="Cambria"/>
          <w:sz w:val="24"/>
          <w:szCs w:val="24"/>
        </w:rPr>
        <w:t xml:space="preserve">por </w:t>
      </w:r>
      <w:r w:rsidR="0064759B">
        <w:rPr>
          <w:rFonts w:ascii="Cambria" w:hAnsi="Cambria"/>
          <w:sz w:val="24"/>
          <w:szCs w:val="24"/>
        </w:rPr>
        <w:t xml:space="preserve">el grupo de Investigación </w:t>
      </w:r>
      <w:proofErr w:type="spellStart"/>
      <w:r w:rsidR="0064759B">
        <w:rPr>
          <w:rFonts w:ascii="Cambria" w:hAnsi="Cambria"/>
          <w:sz w:val="24"/>
          <w:szCs w:val="24"/>
        </w:rPr>
        <w:t>Traslacional</w:t>
      </w:r>
      <w:proofErr w:type="spellEnd"/>
      <w:r w:rsidR="0064759B">
        <w:rPr>
          <w:rFonts w:ascii="Cambria" w:hAnsi="Cambria"/>
          <w:sz w:val="24"/>
          <w:szCs w:val="24"/>
        </w:rPr>
        <w:t xml:space="preserve"> en Enfermedades Respiratorias del IRBLleida, liderados por Manuel Sánchez, investigador Ram</w:t>
      </w:r>
      <w:r w:rsidR="005437B8">
        <w:rPr>
          <w:rFonts w:ascii="Cambria" w:hAnsi="Cambria"/>
          <w:sz w:val="24"/>
          <w:szCs w:val="24"/>
        </w:rPr>
        <w:t>ó</w:t>
      </w:r>
      <w:r w:rsidR="0064759B">
        <w:rPr>
          <w:rFonts w:ascii="Cambria" w:hAnsi="Cambria"/>
          <w:sz w:val="24"/>
          <w:szCs w:val="24"/>
        </w:rPr>
        <w:t>n y Cajal de la</w:t>
      </w:r>
      <w:r w:rsidR="006668E6">
        <w:rPr>
          <w:rFonts w:ascii="Cambria" w:hAnsi="Cambria"/>
          <w:sz w:val="24"/>
          <w:szCs w:val="24"/>
        </w:rPr>
        <w:t xml:space="preserve"> Facultad de Enfermería y Fisioterapia de la</w:t>
      </w:r>
      <w:r w:rsidR="0064759B">
        <w:rPr>
          <w:rFonts w:ascii="Cambria" w:hAnsi="Cambria"/>
          <w:sz w:val="24"/>
          <w:szCs w:val="24"/>
        </w:rPr>
        <w:t xml:space="preserve"> Universidad de Lleida y por </w:t>
      </w:r>
      <w:proofErr w:type="spellStart"/>
      <w:r w:rsidR="0064759B">
        <w:rPr>
          <w:rFonts w:ascii="Cambria" w:hAnsi="Cambria"/>
          <w:sz w:val="24"/>
          <w:szCs w:val="24"/>
        </w:rPr>
        <w:t>Ferran</w:t>
      </w:r>
      <w:proofErr w:type="spellEnd"/>
      <w:r w:rsidR="0064759B">
        <w:rPr>
          <w:rFonts w:ascii="Cambria" w:hAnsi="Cambria"/>
          <w:sz w:val="24"/>
          <w:szCs w:val="24"/>
        </w:rPr>
        <w:t xml:space="preserve"> Barbé</w:t>
      </w:r>
      <w:r w:rsidR="00597AE2">
        <w:rPr>
          <w:rFonts w:ascii="Cambria" w:hAnsi="Cambria"/>
          <w:sz w:val="24"/>
          <w:szCs w:val="24"/>
        </w:rPr>
        <w:t>,</w:t>
      </w:r>
      <w:r w:rsidR="009A1B39">
        <w:rPr>
          <w:rFonts w:ascii="Cambria" w:hAnsi="Cambria"/>
          <w:sz w:val="24"/>
          <w:szCs w:val="24"/>
        </w:rPr>
        <w:t xml:space="preserve"> director cient</w:t>
      </w:r>
      <w:r>
        <w:rPr>
          <w:rFonts w:ascii="Cambria" w:hAnsi="Cambria"/>
          <w:sz w:val="24"/>
          <w:szCs w:val="24"/>
        </w:rPr>
        <w:t>ífico del CIBERES</w:t>
      </w:r>
      <w:r w:rsidR="00597AE2">
        <w:rPr>
          <w:rFonts w:ascii="Cambria" w:hAnsi="Cambria"/>
          <w:sz w:val="24"/>
          <w:szCs w:val="24"/>
        </w:rPr>
        <w:t xml:space="preserve">, y </w:t>
      </w:r>
      <w:r>
        <w:rPr>
          <w:rFonts w:ascii="Cambria" w:hAnsi="Cambria"/>
          <w:sz w:val="24"/>
          <w:szCs w:val="24"/>
        </w:rPr>
        <w:t>publicado en</w:t>
      </w:r>
      <w:r w:rsidR="009A1B39">
        <w:rPr>
          <w:rFonts w:ascii="Cambria" w:hAnsi="Cambria"/>
          <w:sz w:val="24"/>
          <w:szCs w:val="24"/>
        </w:rPr>
        <w:t xml:space="preserve"> </w:t>
      </w:r>
      <w:proofErr w:type="spellStart"/>
      <w:r w:rsidRPr="00AE05DA">
        <w:rPr>
          <w:rFonts w:ascii="Cambria" w:hAnsi="Cambria"/>
          <w:i/>
          <w:sz w:val="24"/>
          <w:szCs w:val="24"/>
        </w:rPr>
        <w:t>Biomedicine</w:t>
      </w:r>
      <w:proofErr w:type="spellEnd"/>
      <w:r w:rsidRPr="00AE05DA">
        <w:rPr>
          <w:rFonts w:ascii="Cambria" w:hAnsi="Cambria"/>
          <w:i/>
          <w:sz w:val="24"/>
          <w:szCs w:val="24"/>
        </w:rPr>
        <w:t xml:space="preserve"> &amp; </w:t>
      </w:r>
      <w:proofErr w:type="spellStart"/>
      <w:r w:rsidRPr="00AE05DA">
        <w:rPr>
          <w:rFonts w:ascii="Cambria" w:hAnsi="Cambria"/>
          <w:i/>
          <w:sz w:val="24"/>
          <w:szCs w:val="24"/>
        </w:rPr>
        <w:t>Pharmacotherapy</w:t>
      </w:r>
      <w:proofErr w:type="spellEnd"/>
      <w:r w:rsidR="006A067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6A0672">
        <w:rPr>
          <w:rFonts w:ascii="Cambria" w:hAnsi="Cambria"/>
          <w:i/>
          <w:sz w:val="24"/>
          <w:szCs w:val="24"/>
        </w:rPr>
        <w:t>Journal</w:t>
      </w:r>
      <w:proofErr w:type="spellEnd"/>
      <w:r>
        <w:rPr>
          <w:rFonts w:ascii="Cambria" w:hAnsi="Cambria"/>
          <w:sz w:val="24"/>
          <w:szCs w:val="24"/>
        </w:rPr>
        <w:t>, los investigadores han analizado los metabolitos y lípidos que circulan en la sangre de 206 pacientes de entre 18 y 60 años</w:t>
      </w:r>
      <w:r w:rsidR="005437B8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remitidos a la Unidad de Sueño</w:t>
      </w:r>
      <w:r w:rsidR="00597AE2">
        <w:rPr>
          <w:rFonts w:ascii="Cambria" w:hAnsi="Cambria"/>
          <w:sz w:val="24"/>
          <w:szCs w:val="24"/>
        </w:rPr>
        <w:t xml:space="preserve"> por sospecha de </w:t>
      </w:r>
      <w:r w:rsidR="005437B8">
        <w:rPr>
          <w:rFonts w:ascii="Cambria" w:hAnsi="Cambria"/>
          <w:sz w:val="24"/>
          <w:szCs w:val="24"/>
        </w:rPr>
        <w:t>apnea del sueño</w:t>
      </w:r>
      <w:r>
        <w:rPr>
          <w:rFonts w:ascii="Cambria" w:hAnsi="Cambria"/>
          <w:sz w:val="24"/>
          <w:szCs w:val="24"/>
        </w:rPr>
        <w:t xml:space="preserve">. </w:t>
      </w:r>
    </w:p>
    <w:p w14:paraId="1C7723CF" w14:textId="6324E87B" w:rsidR="00F1068B" w:rsidRDefault="00F1068B" w:rsidP="00935B1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Según explica Lucía Pinilla, primera firmante del estudio, </w:t>
      </w:r>
      <w:r w:rsidR="00A775B2" w:rsidRPr="00E339E2">
        <w:rPr>
          <w:rFonts w:ascii="Cambria" w:hAnsi="Cambria"/>
          <w:i/>
          <w:sz w:val="24"/>
          <w:szCs w:val="24"/>
        </w:rPr>
        <w:t>“</w:t>
      </w:r>
      <w:r w:rsidR="00935B1C">
        <w:rPr>
          <w:rFonts w:ascii="Cambria" w:hAnsi="Cambria"/>
          <w:i/>
          <w:sz w:val="24"/>
          <w:szCs w:val="24"/>
        </w:rPr>
        <w:t xml:space="preserve">analizamos </w:t>
      </w:r>
      <w:r w:rsidR="00935B1C" w:rsidRPr="00935B1C">
        <w:rPr>
          <w:rFonts w:ascii="Cambria" w:hAnsi="Cambria"/>
          <w:i/>
          <w:sz w:val="24"/>
          <w:szCs w:val="24"/>
        </w:rPr>
        <w:t xml:space="preserve">los metabolitos y lípidos que circulan en la sangre para tratar de encontrar marcadores biológicos que </w:t>
      </w:r>
      <w:r w:rsidR="00306834">
        <w:rPr>
          <w:rFonts w:ascii="Cambria" w:hAnsi="Cambria"/>
          <w:i/>
          <w:sz w:val="24"/>
          <w:szCs w:val="24"/>
        </w:rPr>
        <w:t xml:space="preserve">nos </w:t>
      </w:r>
      <w:r w:rsidR="00935B1C" w:rsidRPr="00935B1C">
        <w:rPr>
          <w:rFonts w:ascii="Cambria" w:hAnsi="Cambria"/>
          <w:i/>
          <w:sz w:val="24"/>
          <w:szCs w:val="24"/>
        </w:rPr>
        <w:t>ayuden a detectar este trastorno del sueño</w:t>
      </w:r>
      <w:r w:rsidR="00935B1C">
        <w:rPr>
          <w:rFonts w:ascii="Cambria" w:hAnsi="Cambria"/>
          <w:i/>
          <w:sz w:val="24"/>
          <w:szCs w:val="24"/>
        </w:rPr>
        <w:t>, y nos permitan dilucidar las consecuencias patológicas asociadas a esta enfermedad</w:t>
      </w:r>
      <w:r w:rsidR="00FC5AA2" w:rsidRPr="00E339E2">
        <w:rPr>
          <w:rFonts w:ascii="Cambria" w:hAnsi="Cambria"/>
          <w:i/>
          <w:sz w:val="24"/>
          <w:szCs w:val="24"/>
        </w:rPr>
        <w:t>”.</w:t>
      </w:r>
      <w:r w:rsidR="00FC5AA2">
        <w:rPr>
          <w:rFonts w:ascii="Cambria" w:hAnsi="Cambria"/>
          <w:sz w:val="24"/>
          <w:szCs w:val="24"/>
        </w:rPr>
        <w:t xml:space="preserve"> En paralelo, los investigadores evaluaron </w:t>
      </w:r>
      <w:r w:rsidR="00426202">
        <w:rPr>
          <w:rFonts w:ascii="Cambria" w:hAnsi="Cambria"/>
          <w:sz w:val="24"/>
          <w:szCs w:val="24"/>
        </w:rPr>
        <w:t xml:space="preserve">los cambios en </w:t>
      </w:r>
      <w:r w:rsidR="00497ED1">
        <w:rPr>
          <w:rFonts w:ascii="Cambria" w:hAnsi="Cambria"/>
          <w:sz w:val="24"/>
          <w:szCs w:val="24"/>
        </w:rPr>
        <w:t>estas moléculas</w:t>
      </w:r>
      <w:r w:rsidR="00426202">
        <w:rPr>
          <w:rFonts w:ascii="Cambria" w:hAnsi="Cambria"/>
          <w:sz w:val="24"/>
          <w:szCs w:val="24"/>
        </w:rPr>
        <w:t xml:space="preserve"> después de la </w:t>
      </w:r>
      <w:r w:rsidR="00597AE2">
        <w:rPr>
          <w:rFonts w:ascii="Cambria" w:hAnsi="Cambria"/>
          <w:sz w:val="24"/>
          <w:szCs w:val="24"/>
        </w:rPr>
        <w:t xml:space="preserve">aplicación del tratamiento con </w:t>
      </w:r>
      <w:r w:rsidR="00426202">
        <w:rPr>
          <w:rFonts w:ascii="Cambria" w:hAnsi="Cambria"/>
          <w:sz w:val="24"/>
          <w:szCs w:val="24"/>
        </w:rPr>
        <w:t>presión positiva continua en las vías respiratorias (CPAP), tra</w:t>
      </w:r>
      <w:r w:rsidR="007826FE">
        <w:rPr>
          <w:rFonts w:ascii="Cambria" w:hAnsi="Cambria"/>
          <w:sz w:val="24"/>
          <w:szCs w:val="24"/>
        </w:rPr>
        <w:t>tamiento estándar para la apnea</w:t>
      </w:r>
      <w:r w:rsidR="005437B8">
        <w:rPr>
          <w:rFonts w:ascii="Cambria" w:hAnsi="Cambria"/>
          <w:sz w:val="24"/>
          <w:szCs w:val="24"/>
        </w:rPr>
        <w:t xml:space="preserve"> del sueño</w:t>
      </w:r>
      <w:r w:rsidR="00597AE2">
        <w:rPr>
          <w:rFonts w:ascii="Cambria" w:hAnsi="Cambria"/>
          <w:sz w:val="24"/>
          <w:szCs w:val="24"/>
        </w:rPr>
        <w:t>.</w:t>
      </w:r>
      <w:r w:rsidR="007826FE">
        <w:rPr>
          <w:rFonts w:ascii="Cambria" w:hAnsi="Cambria"/>
          <w:sz w:val="24"/>
          <w:szCs w:val="24"/>
        </w:rPr>
        <w:t xml:space="preserve"> </w:t>
      </w:r>
    </w:p>
    <w:p w14:paraId="50A0B67F" w14:textId="61269EC9" w:rsidR="0033129C" w:rsidRPr="0033129C" w:rsidRDefault="007826FE" w:rsidP="0033129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Gracias a este estudio, se identificó un perfil </w:t>
      </w:r>
      <w:r w:rsidR="005437B8">
        <w:rPr>
          <w:rFonts w:ascii="Cambria" w:hAnsi="Cambria"/>
          <w:sz w:val="24"/>
          <w:szCs w:val="24"/>
        </w:rPr>
        <w:t xml:space="preserve">sanguíneo </w:t>
      </w:r>
      <w:r w:rsidR="001D47F5">
        <w:rPr>
          <w:rFonts w:ascii="Cambria" w:hAnsi="Cambria"/>
          <w:sz w:val="24"/>
          <w:szCs w:val="24"/>
        </w:rPr>
        <w:t>compuesto por 33 metabolitos, principalmente l</w:t>
      </w:r>
      <w:r w:rsidR="00306834">
        <w:rPr>
          <w:rFonts w:ascii="Cambria" w:hAnsi="Cambria"/>
          <w:sz w:val="24"/>
          <w:szCs w:val="24"/>
        </w:rPr>
        <w:t>í</w:t>
      </w:r>
      <w:r w:rsidR="001D47F5">
        <w:rPr>
          <w:rFonts w:ascii="Cambria" w:hAnsi="Cambria"/>
          <w:sz w:val="24"/>
          <w:szCs w:val="24"/>
        </w:rPr>
        <w:t>p</w:t>
      </w:r>
      <w:r w:rsidR="00306834">
        <w:rPr>
          <w:rFonts w:ascii="Cambria" w:hAnsi="Cambria"/>
          <w:sz w:val="24"/>
          <w:szCs w:val="24"/>
        </w:rPr>
        <w:t>i</w:t>
      </w:r>
      <w:r w:rsidR="001D47F5">
        <w:rPr>
          <w:rFonts w:ascii="Cambria" w:hAnsi="Cambria"/>
          <w:sz w:val="24"/>
          <w:szCs w:val="24"/>
        </w:rPr>
        <w:t>do</w:t>
      </w:r>
      <w:r w:rsidR="009B3715">
        <w:rPr>
          <w:rFonts w:ascii="Cambria" w:hAnsi="Cambria"/>
          <w:sz w:val="24"/>
          <w:szCs w:val="24"/>
        </w:rPr>
        <w:t>s</w:t>
      </w:r>
      <w:r w:rsidR="001D47F5">
        <w:rPr>
          <w:rFonts w:ascii="Cambria" w:hAnsi="Cambria"/>
          <w:sz w:val="24"/>
          <w:szCs w:val="24"/>
        </w:rPr>
        <w:t xml:space="preserve"> y ácidos biliares, en pacientes con  </w:t>
      </w:r>
      <w:r w:rsidR="009B3715">
        <w:rPr>
          <w:rFonts w:ascii="Cambria" w:hAnsi="Cambria"/>
          <w:sz w:val="24"/>
          <w:szCs w:val="24"/>
        </w:rPr>
        <w:t>apnea del sueño</w:t>
      </w:r>
      <w:r w:rsidR="00F71111">
        <w:rPr>
          <w:rFonts w:ascii="Cambria" w:hAnsi="Cambria"/>
          <w:sz w:val="24"/>
          <w:szCs w:val="24"/>
        </w:rPr>
        <w:t>,</w:t>
      </w:r>
      <w:r w:rsidR="009B3715">
        <w:rPr>
          <w:rFonts w:ascii="Cambria" w:hAnsi="Cambria"/>
          <w:sz w:val="24"/>
          <w:szCs w:val="24"/>
        </w:rPr>
        <w:t xml:space="preserve"> </w:t>
      </w:r>
      <w:r w:rsidR="001D47F5">
        <w:rPr>
          <w:rFonts w:ascii="Cambria" w:hAnsi="Cambria"/>
          <w:sz w:val="24"/>
          <w:szCs w:val="24"/>
        </w:rPr>
        <w:t xml:space="preserve">frente a pacientes sin </w:t>
      </w:r>
      <w:r w:rsidR="00597AE2">
        <w:rPr>
          <w:rFonts w:ascii="Cambria" w:hAnsi="Cambria"/>
          <w:sz w:val="24"/>
          <w:szCs w:val="24"/>
        </w:rPr>
        <w:t>esta enfermedad</w:t>
      </w:r>
      <w:r w:rsidR="00C2165D">
        <w:rPr>
          <w:rFonts w:ascii="Cambria" w:hAnsi="Cambria"/>
          <w:sz w:val="24"/>
          <w:szCs w:val="24"/>
        </w:rPr>
        <w:t>. Además, se reportó una correlación entre algunos de estos biomarcadores y variables propias de</w:t>
      </w:r>
      <w:r w:rsidR="005437B8">
        <w:rPr>
          <w:rFonts w:ascii="Cambria" w:hAnsi="Cambria"/>
          <w:sz w:val="24"/>
          <w:szCs w:val="24"/>
        </w:rPr>
        <w:t xml:space="preserve"> la</w:t>
      </w:r>
      <w:r w:rsidR="001D47F5">
        <w:rPr>
          <w:rFonts w:ascii="Cambria" w:hAnsi="Cambria"/>
          <w:sz w:val="24"/>
          <w:szCs w:val="24"/>
        </w:rPr>
        <w:t xml:space="preserve"> gravedad </w:t>
      </w:r>
      <w:r w:rsidR="00C2165D">
        <w:rPr>
          <w:rFonts w:ascii="Cambria" w:hAnsi="Cambria"/>
          <w:sz w:val="24"/>
          <w:szCs w:val="24"/>
        </w:rPr>
        <w:t>de esta patología.</w:t>
      </w:r>
      <w:r w:rsidR="0033129C">
        <w:rPr>
          <w:rFonts w:ascii="Cambria" w:hAnsi="Cambria"/>
          <w:sz w:val="24"/>
          <w:szCs w:val="24"/>
        </w:rPr>
        <w:t xml:space="preserve"> Los análisis revelaron que los niveles sanguíneos de 4 metabolitos proporcionaron una precisión del 98% para la detección de la apnea del sueño. Sin embargo, es</w:t>
      </w:r>
      <w:r w:rsidR="0033129C" w:rsidRPr="0033129C">
        <w:rPr>
          <w:rFonts w:ascii="Cambria" w:hAnsi="Cambria"/>
          <w:sz w:val="24"/>
          <w:szCs w:val="24"/>
        </w:rPr>
        <w:t xml:space="preserve"> importante destacar la naturaleza exploratoria de este estudio, que requiere ser validado en futuras investigaciones.</w:t>
      </w:r>
    </w:p>
    <w:p w14:paraId="653B14AE" w14:textId="21A67E08" w:rsidR="00E339E2" w:rsidRPr="00E339E2" w:rsidRDefault="00E339E2" w:rsidP="00E339E2">
      <w:pPr>
        <w:tabs>
          <w:tab w:val="right" w:pos="8504"/>
        </w:tabs>
        <w:jc w:val="both"/>
        <w:rPr>
          <w:rFonts w:ascii="Cambria" w:hAnsi="Cambria"/>
          <w:b/>
          <w:sz w:val="24"/>
          <w:szCs w:val="24"/>
        </w:rPr>
      </w:pPr>
      <w:r w:rsidRPr="00E339E2">
        <w:rPr>
          <w:rFonts w:ascii="Cambria" w:hAnsi="Cambria"/>
          <w:b/>
          <w:sz w:val="24"/>
          <w:szCs w:val="24"/>
        </w:rPr>
        <w:t xml:space="preserve">El tratamiento con CPAP se asocia con cambios en </w:t>
      </w:r>
      <w:r w:rsidR="0095510C">
        <w:rPr>
          <w:rFonts w:ascii="Cambria" w:hAnsi="Cambria"/>
          <w:b/>
          <w:sz w:val="24"/>
          <w:szCs w:val="24"/>
        </w:rPr>
        <w:t xml:space="preserve">los </w:t>
      </w:r>
      <w:r w:rsidRPr="00E339E2">
        <w:rPr>
          <w:rFonts w:ascii="Cambria" w:hAnsi="Cambria"/>
          <w:b/>
          <w:sz w:val="24"/>
          <w:szCs w:val="24"/>
        </w:rPr>
        <w:t xml:space="preserve">metabolitos alterados </w:t>
      </w:r>
      <w:r w:rsidR="0095510C">
        <w:rPr>
          <w:rFonts w:ascii="Cambria" w:hAnsi="Cambria"/>
          <w:b/>
          <w:sz w:val="24"/>
          <w:szCs w:val="24"/>
        </w:rPr>
        <w:t>por la apnea del sueño</w:t>
      </w:r>
    </w:p>
    <w:p w14:paraId="26953253" w14:textId="0985D1EC" w:rsidR="00426202" w:rsidRDefault="0095510C" w:rsidP="001806D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</w:t>
      </w:r>
      <w:r w:rsidR="00852CD3">
        <w:rPr>
          <w:rFonts w:ascii="Cambria" w:hAnsi="Cambria"/>
          <w:sz w:val="24"/>
          <w:szCs w:val="24"/>
        </w:rPr>
        <w:t xml:space="preserve">l tratamiento con presión positiva continua en las vías respiratorias se asoció con cambios en 5 metabolitos plasmáticos previamente alterados por los efectos de la </w:t>
      </w:r>
      <w:r w:rsidR="0039036A">
        <w:rPr>
          <w:rFonts w:ascii="Cambria" w:hAnsi="Cambria"/>
          <w:sz w:val="24"/>
          <w:szCs w:val="24"/>
        </w:rPr>
        <w:t>apnea del sueño</w:t>
      </w:r>
      <w:r w:rsidR="00852CD3">
        <w:rPr>
          <w:rFonts w:ascii="Cambria" w:hAnsi="Cambria"/>
          <w:sz w:val="24"/>
          <w:szCs w:val="24"/>
        </w:rPr>
        <w:t xml:space="preserve">.  </w:t>
      </w:r>
    </w:p>
    <w:p w14:paraId="44B86F32" w14:textId="3CC826B1" w:rsidR="00913BB0" w:rsidRDefault="005D2548" w:rsidP="001806D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</w:t>
      </w:r>
      <w:r w:rsidR="00913BB0">
        <w:rPr>
          <w:rFonts w:ascii="Cambria" w:hAnsi="Cambria"/>
          <w:sz w:val="24"/>
          <w:szCs w:val="24"/>
        </w:rPr>
        <w:t>l investigador</w:t>
      </w:r>
      <w:r w:rsidR="00421CC0" w:rsidRPr="00421CC0">
        <w:rPr>
          <w:rFonts w:ascii="Cambria" w:hAnsi="Cambria"/>
          <w:sz w:val="24"/>
          <w:szCs w:val="24"/>
        </w:rPr>
        <w:t xml:space="preserve"> </w:t>
      </w:r>
      <w:r w:rsidR="00421CC0">
        <w:rPr>
          <w:rFonts w:ascii="Cambria" w:hAnsi="Cambria"/>
          <w:sz w:val="24"/>
          <w:szCs w:val="24"/>
        </w:rPr>
        <w:t>Ram</w:t>
      </w:r>
      <w:r w:rsidR="0095510C">
        <w:rPr>
          <w:rFonts w:ascii="Cambria" w:hAnsi="Cambria"/>
          <w:sz w:val="24"/>
          <w:szCs w:val="24"/>
        </w:rPr>
        <w:t>ó</w:t>
      </w:r>
      <w:r w:rsidR="00421CC0">
        <w:rPr>
          <w:rFonts w:ascii="Cambria" w:hAnsi="Cambria"/>
          <w:sz w:val="24"/>
          <w:szCs w:val="24"/>
        </w:rPr>
        <w:t>n y Cajal de la Universidad de Lleida y</w:t>
      </w:r>
      <w:r w:rsidR="00913BB0">
        <w:rPr>
          <w:rFonts w:ascii="Cambria" w:hAnsi="Cambria"/>
          <w:sz w:val="24"/>
          <w:szCs w:val="24"/>
        </w:rPr>
        <w:t xml:space="preserve"> del CIBERES en el </w:t>
      </w:r>
      <w:proofErr w:type="spellStart"/>
      <w:r w:rsidR="00913BB0">
        <w:rPr>
          <w:rFonts w:ascii="Cambria" w:hAnsi="Cambria"/>
          <w:sz w:val="24"/>
          <w:szCs w:val="24"/>
        </w:rPr>
        <w:t>IRBLleida</w:t>
      </w:r>
      <w:proofErr w:type="spellEnd"/>
      <w:r w:rsidR="0095510C">
        <w:rPr>
          <w:rFonts w:ascii="Cambria" w:hAnsi="Cambria"/>
          <w:sz w:val="24"/>
          <w:szCs w:val="24"/>
        </w:rPr>
        <w:t>,</w:t>
      </w:r>
      <w:r w:rsidR="00913BB0">
        <w:rPr>
          <w:rFonts w:ascii="Cambria" w:hAnsi="Cambria"/>
          <w:sz w:val="24"/>
          <w:szCs w:val="24"/>
        </w:rPr>
        <w:t xml:space="preserve"> y último firmante de este trabajo, Manuel Sánchez de la Torre, indica que </w:t>
      </w:r>
      <w:r w:rsidR="00913BB0" w:rsidRPr="00E339E2">
        <w:rPr>
          <w:rFonts w:ascii="Cambria" w:hAnsi="Cambria"/>
          <w:i/>
          <w:sz w:val="24"/>
          <w:szCs w:val="24"/>
        </w:rPr>
        <w:t>“</w:t>
      </w:r>
      <w:r w:rsidRPr="00E339E2">
        <w:rPr>
          <w:rFonts w:ascii="Cambria" w:hAnsi="Cambria"/>
          <w:i/>
          <w:sz w:val="24"/>
          <w:szCs w:val="24"/>
        </w:rPr>
        <w:t xml:space="preserve">analizando estos perfiles, </w:t>
      </w:r>
      <w:r w:rsidR="00913BB0" w:rsidRPr="00E339E2">
        <w:rPr>
          <w:rFonts w:ascii="Cambria" w:hAnsi="Cambria"/>
          <w:i/>
          <w:sz w:val="24"/>
          <w:szCs w:val="24"/>
        </w:rPr>
        <w:t xml:space="preserve">encontramos una huella molecular de apnea </w:t>
      </w:r>
      <w:r w:rsidR="00E339E2">
        <w:rPr>
          <w:rFonts w:ascii="Cambria" w:hAnsi="Cambria"/>
          <w:i/>
          <w:sz w:val="24"/>
          <w:szCs w:val="24"/>
        </w:rPr>
        <w:t xml:space="preserve">del sueño, que se </w:t>
      </w:r>
      <w:r w:rsidR="002D5D42">
        <w:rPr>
          <w:rFonts w:ascii="Cambria" w:hAnsi="Cambria"/>
          <w:i/>
          <w:sz w:val="24"/>
          <w:szCs w:val="24"/>
        </w:rPr>
        <w:t>vio modificada</w:t>
      </w:r>
      <w:r w:rsidR="002D5D42" w:rsidRPr="00E339E2">
        <w:rPr>
          <w:rFonts w:ascii="Cambria" w:hAnsi="Cambria"/>
          <w:i/>
          <w:sz w:val="24"/>
          <w:szCs w:val="24"/>
        </w:rPr>
        <w:t xml:space="preserve"> </w:t>
      </w:r>
      <w:r w:rsidRPr="00E339E2">
        <w:rPr>
          <w:rFonts w:ascii="Cambria" w:hAnsi="Cambria"/>
          <w:i/>
          <w:sz w:val="24"/>
          <w:szCs w:val="24"/>
        </w:rPr>
        <w:t>después de</w:t>
      </w:r>
      <w:r w:rsidR="0095510C">
        <w:rPr>
          <w:rFonts w:ascii="Cambria" w:hAnsi="Cambria"/>
          <w:i/>
          <w:sz w:val="24"/>
          <w:szCs w:val="24"/>
        </w:rPr>
        <w:t xml:space="preserve">l </w:t>
      </w:r>
      <w:r w:rsidRPr="00E339E2">
        <w:rPr>
          <w:rFonts w:ascii="Cambria" w:hAnsi="Cambria"/>
          <w:i/>
          <w:sz w:val="24"/>
          <w:szCs w:val="24"/>
        </w:rPr>
        <w:t>tratamiento eficaz con CPAP”</w:t>
      </w:r>
      <w:r>
        <w:rPr>
          <w:rFonts w:ascii="Cambria" w:hAnsi="Cambria"/>
          <w:sz w:val="24"/>
          <w:szCs w:val="24"/>
        </w:rPr>
        <w:t xml:space="preserve">. Por lo tanto, </w:t>
      </w:r>
      <w:r w:rsidRPr="00E339E2">
        <w:rPr>
          <w:rFonts w:ascii="Cambria" w:hAnsi="Cambria"/>
          <w:i/>
          <w:sz w:val="24"/>
          <w:szCs w:val="24"/>
        </w:rPr>
        <w:t>“</w:t>
      </w:r>
      <w:r w:rsidR="00556048" w:rsidRPr="00E339E2">
        <w:rPr>
          <w:rFonts w:ascii="Cambria" w:hAnsi="Cambria"/>
          <w:i/>
          <w:sz w:val="24"/>
          <w:szCs w:val="24"/>
        </w:rPr>
        <w:t>nuestros resultados podrían llegar a representar una potencial herramienta que contribuiría en el proceso diagnóstico de la apnea del sueño, y nos permitiría conocer con mayor detalle las consecuencias patológicas de esta enfermedad”</w:t>
      </w:r>
      <w:r w:rsidR="00556048">
        <w:rPr>
          <w:rFonts w:ascii="Cambria" w:hAnsi="Cambria"/>
          <w:sz w:val="24"/>
          <w:szCs w:val="24"/>
        </w:rPr>
        <w:t>.</w:t>
      </w:r>
    </w:p>
    <w:p w14:paraId="728EB138" w14:textId="77777777" w:rsidR="00556048" w:rsidRDefault="00556048" w:rsidP="00EE5C6B">
      <w:pPr>
        <w:suppressAutoHyphens/>
        <w:spacing w:line="240" w:lineRule="auto"/>
        <w:jc w:val="both"/>
        <w:rPr>
          <w:rFonts w:ascii="Cambria" w:hAnsi="Cambria"/>
          <w:b/>
          <w:kern w:val="1"/>
          <w:sz w:val="24"/>
          <w:szCs w:val="24"/>
        </w:rPr>
      </w:pPr>
    </w:p>
    <w:p w14:paraId="6731AC4D" w14:textId="77777777" w:rsidR="00EE5C6B" w:rsidRDefault="00EE5C6B" w:rsidP="00EE5C6B">
      <w:pPr>
        <w:suppressAutoHyphens/>
        <w:spacing w:line="240" w:lineRule="auto"/>
        <w:jc w:val="both"/>
        <w:rPr>
          <w:rFonts w:ascii="Cambria" w:hAnsi="Cambria"/>
          <w:b/>
          <w:kern w:val="1"/>
          <w:sz w:val="24"/>
          <w:szCs w:val="24"/>
        </w:rPr>
      </w:pPr>
      <w:r>
        <w:rPr>
          <w:rFonts w:ascii="Cambria" w:hAnsi="Cambria"/>
          <w:b/>
          <w:kern w:val="1"/>
          <w:sz w:val="24"/>
          <w:szCs w:val="24"/>
        </w:rPr>
        <w:t>Enlace al artículo de referencia:</w:t>
      </w:r>
    </w:p>
    <w:p w14:paraId="77ABE2A8" w14:textId="77777777" w:rsidR="00EE5C6B" w:rsidRPr="00EE5C6B" w:rsidRDefault="00EE5C6B" w:rsidP="00EE5C6B">
      <w:pPr>
        <w:suppressAutoHyphens/>
        <w:spacing w:line="240" w:lineRule="auto"/>
        <w:jc w:val="both"/>
        <w:rPr>
          <w:rFonts w:ascii="Cambria" w:hAnsi="Cambria"/>
          <w:b/>
          <w:i/>
          <w:kern w:val="1"/>
          <w:sz w:val="24"/>
          <w:szCs w:val="24"/>
          <w:lang w:val="en-US"/>
        </w:rPr>
      </w:pPr>
      <w:r w:rsidRPr="00A775B2">
        <w:rPr>
          <w:rFonts w:ascii="Cambria" w:hAnsi="Cambria"/>
          <w:b/>
          <w:i/>
          <w:kern w:val="1"/>
          <w:sz w:val="24"/>
          <w:szCs w:val="24"/>
          <w:lang w:val="en-US"/>
        </w:rPr>
        <w:t>Plasma profiling reveals a blood-based metabo</w:t>
      </w:r>
      <w:r w:rsidRPr="00EE5C6B">
        <w:rPr>
          <w:rFonts w:ascii="Cambria" w:hAnsi="Cambria"/>
          <w:b/>
          <w:i/>
          <w:kern w:val="1"/>
          <w:sz w:val="24"/>
          <w:szCs w:val="24"/>
          <w:lang w:val="en-US"/>
        </w:rPr>
        <w:t>lic fingerprint of obstructive sleep apnea</w:t>
      </w:r>
    </w:p>
    <w:p w14:paraId="18233B53" w14:textId="5932B96E" w:rsidR="00EE5C6B" w:rsidRDefault="00616548" w:rsidP="00EE5C6B">
      <w:pPr>
        <w:suppressAutoHyphens/>
        <w:spacing w:line="240" w:lineRule="auto"/>
        <w:jc w:val="both"/>
        <w:rPr>
          <w:rFonts w:ascii="Cambria" w:hAnsi="Cambria"/>
          <w:kern w:val="1"/>
          <w:sz w:val="24"/>
          <w:szCs w:val="24"/>
        </w:rPr>
      </w:pPr>
      <w:r>
        <w:rPr>
          <w:rFonts w:ascii="Cambria" w:hAnsi="Cambria"/>
          <w:kern w:val="1"/>
          <w:sz w:val="24"/>
          <w:szCs w:val="24"/>
        </w:rPr>
        <w:t xml:space="preserve">Lucía Pinilla, Iván D Benítez, Fernando Santamaría-Martos, Adriano </w:t>
      </w:r>
      <w:proofErr w:type="spellStart"/>
      <w:r>
        <w:rPr>
          <w:rFonts w:ascii="Cambria" w:hAnsi="Cambria"/>
          <w:kern w:val="1"/>
          <w:sz w:val="24"/>
          <w:szCs w:val="24"/>
        </w:rPr>
        <w:t>Targa</w:t>
      </w:r>
      <w:proofErr w:type="spellEnd"/>
      <w:r>
        <w:rPr>
          <w:rFonts w:ascii="Cambria" w:hAnsi="Cambria"/>
          <w:kern w:val="1"/>
          <w:sz w:val="24"/>
          <w:szCs w:val="24"/>
        </w:rPr>
        <w:t xml:space="preserve">, Anna </w:t>
      </w:r>
      <w:proofErr w:type="spellStart"/>
      <w:r>
        <w:rPr>
          <w:rFonts w:ascii="Cambria" w:hAnsi="Cambria"/>
          <w:kern w:val="1"/>
          <w:sz w:val="24"/>
          <w:szCs w:val="24"/>
        </w:rPr>
        <w:t>Moncusí-Moix</w:t>
      </w:r>
      <w:proofErr w:type="spellEnd"/>
      <w:r>
        <w:rPr>
          <w:rFonts w:ascii="Cambria" w:hAnsi="Cambria"/>
          <w:kern w:val="1"/>
          <w:sz w:val="24"/>
          <w:szCs w:val="24"/>
        </w:rPr>
        <w:t xml:space="preserve">, Mireia </w:t>
      </w:r>
      <w:proofErr w:type="spellStart"/>
      <w:r>
        <w:rPr>
          <w:rFonts w:ascii="Cambria" w:hAnsi="Cambria"/>
          <w:kern w:val="1"/>
          <w:sz w:val="24"/>
          <w:szCs w:val="24"/>
        </w:rPr>
        <w:t>Dalmases</w:t>
      </w:r>
      <w:proofErr w:type="spellEnd"/>
      <w:r>
        <w:rPr>
          <w:rFonts w:ascii="Cambria" w:hAnsi="Cambria"/>
          <w:kern w:val="1"/>
          <w:sz w:val="24"/>
          <w:szCs w:val="24"/>
        </w:rPr>
        <w:t xml:space="preserve">, Olga Mínguez, Maria </w:t>
      </w:r>
      <w:proofErr w:type="spellStart"/>
      <w:r>
        <w:rPr>
          <w:rFonts w:ascii="Cambria" w:hAnsi="Cambria"/>
          <w:kern w:val="1"/>
          <w:sz w:val="24"/>
          <w:szCs w:val="24"/>
        </w:rPr>
        <w:t>Aguilà</w:t>
      </w:r>
      <w:proofErr w:type="spellEnd"/>
      <w:r>
        <w:rPr>
          <w:rFonts w:ascii="Cambria" w:hAnsi="Cambria"/>
          <w:kern w:val="1"/>
          <w:sz w:val="24"/>
          <w:szCs w:val="24"/>
        </w:rPr>
        <w:t xml:space="preserve">, Mariona </w:t>
      </w:r>
      <w:proofErr w:type="spellStart"/>
      <w:r>
        <w:rPr>
          <w:rFonts w:ascii="Cambria" w:hAnsi="Cambria"/>
          <w:kern w:val="1"/>
          <w:sz w:val="24"/>
          <w:szCs w:val="24"/>
        </w:rPr>
        <w:t>Jové</w:t>
      </w:r>
      <w:proofErr w:type="spellEnd"/>
      <w:r>
        <w:rPr>
          <w:rFonts w:ascii="Cambria" w:hAnsi="Cambria"/>
          <w:kern w:val="1"/>
          <w:sz w:val="24"/>
          <w:szCs w:val="24"/>
        </w:rPr>
        <w:t xml:space="preserve">, Joaquim Sol, </w:t>
      </w:r>
      <w:proofErr w:type="spellStart"/>
      <w:r>
        <w:rPr>
          <w:rFonts w:ascii="Cambria" w:hAnsi="Cambria"/>
          <w:kern w:val="1"/>
          <w:sz w:val="24"/>
          <w:szCs w:val="24"/>
        </w:rPr>
        <w:t>Reinald</w:t>
      </w:r>
      <w:proofErr w:type="spellEnd"/>
      <w:r>
        <w:rPr>
          <w:rFonts w:ascii="Cambria" w:hAnsi="Cambria"/>
          <w:kern w:val="1"/>
          <w:sz w:val="24"/>
          <w:szCs w:val="24"/>
        </w:rPr>
        <w:t xml:space="preserve"> Pamplona, Ferrán Barbé, Manuel Sánchez</w:t>
      </w:r>
      <w:r w:rsidR="002D5D42">
        <w:rPr>
          <w:rFonts w:ascii="Cambria" w:hAnsi="Cambria"/>
          <w:kern w:val="1"/>
          <w:sz w:val="24"/>
          <w:szCs w:val="24"/>
        </w:rPr>
        <w:t>-</w:t>
      </w:r>
      <w:r>
        <w:rPr>
          <w:rFonts w:ascii="Cambria" w:hAnsi="Cambria"/>
          <w:kern w:val="1"/>
          <w:sz w:val="24"/>
          <w:szCs w:val="24"/>
        </w:rPr>
        <w:t>de</w:t>
      </w:r>
      <w:r w:rsidR="002D5D42">
        <w:rPr>
          <w:rFonts w:ascii="Cambria" w:hAnsi="Cambria"/>
          <w:kern w:val="1"/>
          <w:sz w:val="24"/>
          <w:szCs w:val="24"/>
        </w:rPr>
        <w:t>-</w:t>
      </w:r>
      <w:r>
        <w:rPr>
          <w:rFonts w:ascii="Cambria" w:hAnsi="Cambria"/>
          <w:kern w:val="1"/>
          <w:sz w:val="24"/>
          <w:szCs w:val="24"/>
        </w:rPr>
        <w:t>la</w:t>
      </w:r>
      <w:r w:rsidR="002D5D42">
        <w:rPr>
          <w:rFonts w:ascii="Cambria" w:hAnsi="Cambria"/>
          <w:kern w:val="1"/>
          <w:sz w:val="24"/>
          <w:szCs w:val="24"/>
        </w:rPr>
        <w:t>-</w:t>
      </w:r>
      <w:r w:rsidR="00EE5C6B" w:rsidRPr="00EE5C6B">
        <w:rPr>
          <w:rFonts w:ascii="Cambria" w:hAnsi="Cambria"/>
          <w:kern w:val="1"/>
          <w:sz w:val="24"/>
          <w:szCs w:val="24"/>
        </w:rPr>
        <w:t>Torre</w:t>
      </w:r>
      <w:r>
        <w:rPr>
          <w:rFonts w:ascii="Cambria" w:hAnsi="Cambria"/>
          <w:kern w:val="1"/>
          <w:sz w:val="24"/>
          <w:szCs w:val="24"/>
        </w:rPr>
        <w:t xml:space="preserve">. </w:t>
      </w:r>
    </w:p>
    <w:p w14:paraId="1AA78F09" w14:textId="77777777" w:rsidR="00EE5C6B" w:rsidRPr="00A775B2" w:rsidRDefault="00EE5C6B" w:rsidP="00EE5C6B">
      <w:pPr>
        <w:suppressAutoHyphens/>
        <w:spacing w:line="240" w:lineRule="auto"/>
        <w:jc w:val="both"/>
        <w:rPr>
          <w:rFonts w:ascii="Cambria" w:hAnsi="Cambria"/>
          <w:kern w:val="1"/>
          <w:sz w:val="24"/>
          <w:szCs w:val="24"/>
        </w:rPr>
      </w:pPr>
      <w:r w:rsidRPr="001806D7">
        <w:rPr>
          <w:rFonts w:ascii="Cambria" w:hAnsi="Cambria"/>
          <w:kern w:val="1"/>
          <w:sz w:val="24"/>
          <w:szCs w:val="24"/>
          <w:lang w:val="en-US"/>
        </w:rPr>
        <w:t xml:space="preserve">Biomed </w:t>
      </w:r>
      <w:proofErr w:type="spellStart"/>
      <w:r w:rsidRPr="001806D7">
        <w:rPr>
          <w:rFonts w:ascii="Cambria" w:hAnsi="Cambria"/>
          <w:kern w:val="1"/>
          <w:sz w:val="24"/>
          <w:szCs w:val="24"/>
          <w:lang w:val="en-US"/>
        </w:rPr>
        <w:t>Pharmacother</w:t>
      </w:r>
      <w:proofErr w:type="spellEnd"/>
      <w:r w:rsidRPr="00EE5C6B">
        <w:rPr>
          <w:rFonts w:ascii="Cambria" w:hAnsi="Cambria"/>
          <w:kern w:val="1"/>
          <w:sz w:val="24"/>
          <w:szCs w:val="24"/>
          <w:lang w:val="en-US"/>
        </w:rPr>
        <w:t>. 2022 Jan;</w:t>
      </w:r>
      <w:r w:rsidR="00616548">
        <w:rPr>
          <w:rFonts w:ascii="Cambria" w:hAnsi="Cambria"/>
          <w:kern w:val="1"/>
          <w:sz w:val="24"/>
          <w:szCs w:val="24"/>
          <w:lang w:val="en-US"/>
        </w:rPr>
        <w:t xml:space="preserve"> </w:t>
      </w:r>
      <w:r w:rsidRPr="00EE5C6B">
        <w:rPr>
          <w:rFonts w:ascii="Cambria" w:hAnsi="Cambria"/>
          <w:kern w:val="1"/>
          <w:sz w:val="24"/>
          <w:szCs w:val="24"/>
          <w:lang w:val="en-US"/>
        </w:rPr>
        <w:t xml:space="preserve">145:112425. </w:t>
      </w:r>
      <w:proofErr w:type="spellStart"/>
      <w:r w:rsidRPr="00EE5C6B">
        <w:rPr>
          <w:rFonts w:ascii="Cambria" w:hAnsi="Cambria"/>
          <w:kern w:val="1"/>
          <w:sz w:val="24"/>
          <w:szCs w:val="24"/>
          <w:lang w:val="en-US"/>
        </w:rPr>
        <w:t>doi</w:t>
      </w:r>
      <w:proofErr w:type="spellEnd"/>
      <w:r w:rsidRPr="00EE5C6B">
        <w:rPr>
          <w:rFonts w:ascii="Cambria" w:hAnsi="Cambria"/>
          <w:kern w:val="1"/>
          <w:sz w:val="24"/>
          <w:szCs w:val="24"/>
          <w:lang w:val="en-US"/>
        </w:rPr>
        <w:t xml:space="preserve">: 10.1016/j.biopha.2021.112425. </w:t>
      </w:r>
      <w:proofErr w:type="spellStart"/>
      <w:r w:rsidRPr="00A775B2">
        <w:rPr>
          <w:rFonts w:ascii="Cambria" w:hAnsi="Cambria"/>
          <w:kern w:val="1"/>
          <w:sz w:val="24"/>
          <w:szCs w:val="24"/>
        </w:rPr>
        <w:t>Epub</w:t>
      </w:r>
      <w:proofErr w:type="spellEnd"/>
      <w:r w:rsidRPr="00A775B2">
        <w:rPr>
          <w:rFonts w:ascii="Cambria" w:hAnsi="Cambria"/>
          <w:kern w:val="1"/>
          <w:sz w:val="24"/>
          <w:szCs w:val="24"/>
        </w:rPr>
        <w:t xml:space="preserve"> 2021 Nov 17.</w:t>
      </w:r>
    </w:p>
    <w:p w14:paraId="2927025F" w14:textId="77777777" w:rsidR="00EE5C6B" w:rsidRPr="00A775B2" w:rsidRDefault="009A49D0" w:rsidP="00EE5C6B">
      <w:pPr>
        <w:suppressAutoHyphens/>
        <w:spacing w:line="240" w:lineRule="auto"/>
        <w:jc w:val="both"/>
        <w:rPr>
          <w:rFonts w:ascii="Cambria" w:hAnsi="Cambria"/>
          <w:kern w:val="1"/>
          <w:sz w:val="24"/>
          <w:szCs w:val="24"/>
        </w:rPr>
      </w:pPr>
      <w:hyperlink r:id="rId8" w:history="1">
        <w:r w:rsidR="00EE5C6B" w:rsidRPr="00A775B2">
          <w:rPr>
            <w:rStyle w:val="Hipervnculo"/>
            <w:rFonts w:ascii="Cambria" w:hAnsi="Cambria"/>
            <w:kern w:val="1"/>
            <w:sz w:val="24"/>
            <w:szCs w:val="24"/>
          </w:rPr>
          <w:t>https://pubmed.ncbi.nlm.nih.gov/34800782/</w:t>
        </w:r>
      </w:hyperlink>
    </w:p>
    <w:p w14:paraId="5892AF88" w14:textId="77777777" w:rsidR="00EE5C6B" w:rsidRPr="00A775B2" w:rsidRDefault="00EE5C6B"/>
    <w:p w14:paraId="0E64D704" w14:textId="77777777" w:rsidR="00FE4F07" w:rsidRPr="00DD0A6A" w:rsidRDefault="00FE4F07" w:rsidP="00FE4F07">
      <w:pPr>
        <w:suppressAutoHyphens/>
        <w:spacing w:line="240" w:lineRule="auto"/>
        <w:jc w:val="both"/>
        <w:rPr>
          <w:rFonts w:ascii="Cambria" w:hAnsi="Cambria"/>
          <w:b/>
          <w:kern w:val="1"/>
          <w:sz w:val="24"/>
          <w:szCs w:val="24"/>
        </w:rPr>
      </w:pPr>
      <w:r w:rsidRPr="00DD0A6A">
        <w:rPr>
          <w:rFonts w:ascii="Cambria" w:hAnsi="Cambria"/>
          <w:b/>
          <w:kern w:val="1"/>
          <w:sz w:val="24"/>
          <w:szCs w:val="24"/>
        </w:rPr>
        <w:t>Sobre el CIBERES</w:t>
      </w:r>
    </w:p>
    <w:p w14:paraId="4D99696D" w14:textId="77777777" w:rsidR="00FE4F07" w:rsidRDefault="00FE4F07" w:rsidP="00FE4F07">
      <w:pPr>
        <w:suppressAutoHyphens/>
        <w:jc w:val="both"/>
        <w:rPr>
          <w:rFonts w:ascii="Cambria" w:hAnsi="Cambria"/>
          <w:sz w:val="24"/>
          <w:szCs w:val="24"/>
        </w:rPr>
      </w:pPr>
      <w:r w:rsidRPr="00DD0A6A">
        <w:rPr>
          <w:rFonts w:ascii="Cambria" w:hAnsi="Cambria"/>
          <w:sz w:val="24"/>
          <w:szCs w:val="24"/>
        </w:rPr>
        <w:t xml:space="preserve">El </w:t>
      </w:r>
      <w:r w:rsidRPr="00F86C17">
        <w:rPr>
          <w:rFonts w:ascii="Cambria" w:hAnsi="Cambria"/>
          <w:sz w:val="24"/>
          <w:szCs w:val="24"/>
        </w:rPr>
        <w:t>Centro de Investigación Biomédica en Red (CIBER) es un consorcio dependiente del Instituto de Salud Carlos III (Ministerio de Ciencia e Innovación) y cofinanciado con fondos FEDER. El CIBER de Enfermedades Respiratorias (CIBERES) tie</w:t>
      </w:r>
      <w:r w:rsidRPr="00DD0A6A">
        <w:rPr>
          <w:rFonts w:ascii="Cambria" w:hAnsi="Cambria"/>
          <w:sz w:val="24"/>
          <w:szCs w:val="24"/>
        </w:rPr>
        <w:t>ne como finalidad fomentar y facilitar la investigación de las enfermedades respiratorias por medio de la investigación de excelencia y su traslación rápida y segura a la práctica clínica. Creado en 2007, el CIBERES reúne actualmente a cerca de 400 investigadores de 9 comunidades autónomas que trabajan conjuntamente en 3 Programas Científicos, que integran las siguientes líneas de investigación: cáncer de pulmón, apneas del sueño, fibrosis pulmonar, hipertensión pulmonar, asma, lesión pulmonar aguda, tuberculosis, neumonías, Enfermedad Pulmonar Obstructiva Crónica (EPOC) y nuevas dianas terapéuticas.</w:t>
      </w:r>
    </w:p>
    <w:p w14:paraId="116E648D" w14:textId="77777777" w:rsidR="00FE4F07" w:rsidRDefault="00FE4F07"/>
    <w:sectPr w:rsidR="00FE4F0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A24FB" w14:textId="77777777" w:rsidR="003D07AA" w:rsidRDefault="003D07AA" w:rsidP="00FE4F07">
      <w:pPr>
        <w:spacing w:after="0" w:line="240" w:lineRule="auto"/>
      </w:pPr>
      <w:r>
        <w:separator/>
      </w:r>
    </w:p>
  </w:endnote>
  <w:endnote w:type="continuationSeparator" w:id="0">
    <w:p w14:paraId="5D43284F" w14:textId="77777777" w:rsidR="003D07AA" w:rsidRDefault="003D07AA" w:rsidP="00FE4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C1EB6" w14:textId="77777777" w:rsidR="003D07AA" w:rsidRDefault="003D07AA" w:rsidP="00FE4F07">
      <w:pPr>
        <w:spacing w:after="0" w:line="240" w:lineRule="auto"/>
      </w:pPr>
      <w:r>
        <w:separator/>
      </w:r>
    </w:p>
  </w:footnote>
  <w:footnote w:type="continuationSeparator" w:id="0">
    <w:p w14:paraId="3042D600" w14:textId="77777777" w:rsidR="003D07AA" w:rsidRDefault="003D07AA" w:rsidP="00FE4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A83C7" w14:textId="77777777" w:rsidR="00FE4F07" w:rsidRDefault="00FE4F07">
    <w:pPr>
      <w:pStyle w:val="Encabezado"/>
    </w:pPr>
    <w:r w:rsidRPr="00C47DBA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2C178B3A" wp14:editId="1E44FB74">
          <wp:simplePos x="0" y="0"/>
          <wp:positionH relativeFrom="column">
            <wp:posOffset>3943350</wp:posOffset>
          </wp:positionH>
          <wp:positionV relativeFrom="paragraph">
            <wp:posOffset>183515</wp:posOffset>
          </wp:positionV>
          <wp:extent cx="1688465" cy="447675"/>
          <wp:effectExtent l="0" t="0" r="6985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65"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76F45C7" wp14:editId="62D4C110">
          <wp:simplePos x="0" y="0"/>
          <wp:positionH relativeFrom="column">
            <wp:posOffset>2331085</wp:posOffset>
          </wp:positionH>
          <wp:positionV relativeFrom="paragraph">
            <wp:posOffset>149225</wp:posOffset>
          </wp:positionV>
          <wp:extent cx="1533525" cy="524510"/>
          <wp:effectExtent l="0" t="0" r="9525" b="8890"/>
          <wp:wrapNone/>
          <wp:docPr id="2" name="Imagen 2" descr="LOGO-03-ISCIII-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-03-ISCIII-GRAN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47DBA"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16FF7C33" wp14:editId="624C6DE4">
          <wp:simplePos x="0" y="0"/>
          <wp:positionH relativeFrom="column">
            <wp:posOffset>5749290</wp:posOffset>
          </wp:positionH>
          <wp:positionV relativeFrom="paragraph">
            <wp:posOffset>180975</wp:posOffset>
          </wp:positionV>
          <wp:extent cx="609600" cy="494030"/>
          <wp:effectExtent l="0" t="0" r="0" b="12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inline distT="0" distB="0" distL="0" distR="0" wp14:anchorId="2920BAF7" wp14:editId="67B16839">
          <wp:extent cx="1381125" cy="676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714D7"/>
    <w:multiLevelType w:val="hybridMultilevel"/>
    <w:tmpl w:val="6E10EF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81FAD"/>
    <w:multiLevelType w:val="hybridMultilevel"/>
    <w:tmpl w:val="E75C3C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nuel Sánchez de la Torre">
    <w15:presenceInfo w15:providerId="Windows Live" w15:userId="e7a0814a461c76e0"/>
  </w15:person>
  <w15:person w15:author="Lucía Pinilla Latorre">
    <w15:presenceInfo w15:providerId="Windows Live" w15:userId="03de580d3b76cc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17"/>
    <w:rsid w:val="0002359C"/>
    <w:rsid w:val="000B4F83"/>
    <w:rsid w:val="001806D7"/>
    <w:rsid w:val="001B3B3F"/>
    <w:rsid w:val="001D47F5"/>
    <w:rsid w:val="00206F0E"/>
    <w:rsid w:val="002D5D42"/>
    <w:rsid w:val="00306834"/>
    <w:rsid w:val="0033129C"/>
    <w:rsid w:val="0039036A"/>
    <w:rsid w:val="003B5CF0"/>
    <w:rsid w:val="003C257E"/>
    <w:rsid w:val="003D07AA"/>
    <w:rsid w:val="003E77B2"/>
    <w:rsid w:val="00421CC0"/>
    <w:rsid w:val="00426202"/>
    <w:rsid w:val="004976B7"/>
    <w:rsid w:val="00497ED1"/>
    <w:rsid w:val="005437B8"/>
    <w:rsid w:val="00556048"/>
    <w:rsid w:val="00573CD6"/>
    <w:rsid w:val="00575156"/>
    <w:rsid w:val="00597AE2"/>
    <w:rsid w:val="005D2548"/>
    <w:rsid w:val="005E71AE"/>
    <w:rsid w:val="00600948"/>
    <w:rsid w:val="00616548"/>
    <w:rsid w:val="0064759B"/>
    <w:rsid w:val="006668E6"/>
    <w:rsid w:val="00687966"/>
    <w:rsid w:val="00692DBB"/>
    <w:rsid w:val="006A0672"/>
    <w:rsid w:val="006D7617"/>
    <w:rsid w:val="00701250"/>
    <w:rsid w:val="00711F5B"/>
    <w:rsid w:val="007826FE"/>
    <w:rsid w:val="007A63E2"/>
    <w:rsid w:val="00852CD3"/>
    <w:rsid w:val="008F474D"/>
    <w:rsid w:val="00913BB0"/>
    <w:rsid w:val="00935B1C"/>
    <w:rsid w:val="0095510C"/>
    <w:rsid w:val="009A1B39"/>
    <w:rsid w:val="009A49D0"/>
    <w:rsid w:val="009B3715"/>
    <w:rsid w:val="009B5C5D"/>
    <w:rsid w:val="00A25D57"/>
    <w:rsid w:val="00A3709C"/>
    <w:rsid w:val="00A775B2"/>
    <w:rsid w:val="00AE05DA"/>
    <w:rsid w:val="00C2165D"/>
    <w:rsid w:val="00D312D5"/>
    <w:rsid w:val="00D325CD"/>
    <w:rsid w:val="00D8372B"/>
    <w:rsid w:val="00DF4DA4"/>
    <w:rsid w:val="00E339E2"/>
    <w:rsid w:val="00E779CA"/>
    <w:rsid w:val="00EE5C6B"/>
    <w:rsid w:val="00EF29FD"/>
    <w:rsid w:val="00F1068B"/>
    <w:rsid w:val="00F217C0"/>
    <w:rsid w:val="00F71111"/>
    <w:rsid w:val="00FC5AA2"/>
    <w:rsid w:val="00F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6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4F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F07"/>
  </w:style>
  <w:style w:type="paragraph" w:styleId="Piedepgina">
    <w:name w:val="footer"/>
    <w:basedOn w:val="Normal"/>
    <w:link w:val="PiedepginaCar"/>
    <w:uiPriority w:val="99"/>
    <w:unhideWhenUsed/>
    <w:rsid w:val="00FE4F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F07"/>
  </w:style>
  <w:style w:type="paragraph" w:styleId="Textodeglobo">
    <w:name w:val="Balloon Text"/>
    <w:basedOn w:val="Normal"/>
    <w:link w:val="TextodegloboCar"/>
    <w:uiPriority w:val="99"/>
    <w:semiHidden/>
    <w:unhideWhenUsed/>
    <w:rsid w:val="00FE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F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5C6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339E2"/>
    <w:pPr>
      <w:ind w:left="720"/>
      <w:contextualSpacing/>
    </w:pPr>
  </w:style>
  <w:style w:type="paragraph" w:styleId="Revisin">
    <w:name w:val="Revision"/>
    <w:hidden/>
    <w:uiPriority w:val="99"/>
    <w:semiHidden/>
    <w:rsid w:val="008F47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4F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F07"/>
  </w:style>
  <w:style w:type="paragraph" w:styleId="Piedepgina">
    <w:name w:val="footer"/>
    <w:basedOn w:val="Normal"/>
    <w:link w:val="PiedepginaCar"/>
    <w:uiPriority w:val="99"/>
    <w:unhideWhenUsed/>
    <w:rsid w:val="00FE4F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F07"/>
  </w:style>
  <w:style w:type="paragraph" w:styleId="Textodeglobo">
    <w:name w:val="Balloon Text"/>
    <w:basedOn w:val="Normal"/>
    <w:link w:val="TextodegloboCar"/>
    <w:uiPriority w:val="99"/>
    <w:semiHidden/>
    <w:unhideWhenUsed/>
    <w:rsid w:val="00FE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F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5C6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339E2"/>
    <w:pPr>
      <w:ind w:left="720"/>
      <w:contextualSpacing/>
    </w:pPr>
  </w:style>
  <w:style w:type="paragraph" w:styleId="Revisin">
    <w:name w:val="Revision"/>
    <w:hidden/>
    <w:uiPriority w:val="99"/>
    <w:semiHidden/>
    <w:rsid w:val="008F4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4800782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892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2022-01-11T13:25:00Z</dcterms:created>
  <dcterms:modified xsi:type="dcterms:W3CDTF">2022-01-18T11:37:00Z</dcterms:modified>
</cp:coreProperties>
</file>