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6F" w:rsidRPr="0031546F" w:rsidRDefault="0031546F" w:rsidP="003154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212121"/>
          <w:sz w:val="30"/>
          <w:szCs w:val="30"/>
          <w:lang w:eastAsia="es-ES"/>
        </w:rPr>
      </w:pPr>
      <w:bookmarkStart w:id="0" w:name="_GoBack"/>
      <w:bookmarkEnd w:id="0"/>
      <w:proofErr w:type="spellStart"/>
      <w:r w:rsidRPr="0031546F">
        <w:rPr>
          <w:rFonts w:asciiTheme="minorBidi" w:eastAsia="Times New Roman" w:hAnsiTheme="minorBidi"/>
          <w:b/>
          <w:bCs/>
          <w:color w:val="C00000"/>
          <w:sz w:val="30"/>
          <w:szCs w:val="30"/>
          <w:lang w:eastAsia="es-ES"/>
        </w:rPr>
        <w:t>Tobacco</w:t>
      </w:r>
      <w:proofErr w:type="spellEnd"/>
      <w:r w:rsidRPr="0031546F">
        <w:rPr>
          <w:rFonts w:asciiTheme="minorBidi" w:eastAsia="Times New Roman" w:hAnsiTheme="minorBidi"/>
          <w:b/>
          <w:bCs/>
          <w:color w:val="C00000"/>
          <w:sz w:val="30"/>
          <w:szCs w:val="30"/>
          <w:lang w:eastAsia="es-ES"/>
        </w:rPr>
        <w:t xml:space="preserve"> Control </w:t>
      </w:r>
      <w:proofErr w:type="spellStart"/>
      <w:r w:rsidRPr="0031546F">
        <w:rPr>
          <w:rFonts w:asciiTheme="minorBidi" w:eastAsia="Times New Roman" w:hAnsiTheme="minorBidi"/>
          <w:b/>
          <w:bCs/>
          <w:color w:val="C00000"/>
          <w:sz w:val="30"/>
          <w:szCs w:val="30"/>
          <w:lang w:eastAsia="es-ES"/>
        </w:rPr>
        <w:t>Webinars</w:t>
      </w:r>
      <w:proofErr w:type="spellEnd"/>
    </w:p>
    <w:p w:rsidR="0031546F" w:rsidRDefault="0031546F" w:rsidP="0031546F">
      <w:pPr>
        <w:shd w:val="clear" w:color="auto" w:fill="FFFFFF"/>
        <w:spacing w:after="0" w:line="240" w:lineRule="auto"/>
        <w:ind w:right="142"/>
        <w:jc w:val="both"/>
        <w:rPr>
          <w:rFonts w:asciiTheme="minorBidi" w:eastAsia="Times New Roman" w:hAnsiTheme="minorBidi"/>
          <w:color w:val="323130"/>
          <w:lang w:eastAsia="es-ES"/>
        </w:rPr>
      </w:pPr>
    </w:p>
    <w:p w:rsidR="0031546F" w:rsidRDefault="0031546F" w:rsidP="0031546F">
      <w:pPr>
        <w:shd w:val="clear" w:color="auto" w:fill="FFFFFF"/>
        <w:spacing w:after="0" w:line="240" w:lineRule="auto"/>
        <w:ind w:right="142"/>
        <w:jc w:val="both"/>
        <w:rPr>
          <w:rFonts w:asciiTheme="minorBidi" w:eastAsia="Times New Roman" w:hAnsiTheme="minorBidi"/>
          <w:color w:val="000000"/>
          <w:lang w:eastAsia="es-ES"/>
        </w:rPr>
      </w:pPr>
      <w:r w:rsidRPr="0031546F">
        <w:rPr>
          <w:rFonts w:asciiTheme="minorBidi" w:eastAsia="Times New Roman" w:hAnsiTheme="minorBidi"/>
          <w:color w:val="323130"/>
          <w:lang w:eastAsia="es-ES"/>
        </w:rPr>
        <w:t>Es un placer anunciar el </w:t>
      </w:r>
      <w:r w:rsidRPr="0031546F">
        <w:rPr>
          <w:rFonts w:asciiTheme="minorBidi" w:eastAsia="Times New Roman" w:hAnsiTheme="minorBidi"/>
          <w:color w:val="000000"/>
          <w:lang w:eastAsia="es-ES"/>
        </w:rPr>
        <w:t>segundo</w:t>
      </w:r>
      <w:r w:rsidRPr="0031546F">
        <w:rPr>
          <w:rFonts w:asciiTheme="minorBidi" w:eastAsia="Times New Roman" w:hAnsiTheme="minorBidi"/>
          <w:color w:val="323130"/>
          <w:lang w:eastAsia="es-ES"/>
        </w:rPr>
        <w:t> "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Tobacco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Control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Webinar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>" del ICO/Centro Colaborador de la OMS para el Control del Tabaco. </w:t>
      </w:r>
      <w:r w:rsidRPr="0031546F">
        <w:rPr>
          <w:rFonts w:asciiTheme="minorBidi" w:eastAsia="Times New Roman" w:hAnsiTheme="minorBidi"/>
          <w:color w:val="000000"/>
          <w:lang w:eastAsia="es-ES"/>
        </w:rPr>
        <w:t>Como parte de la celebración del Día Mundial sin Tabaco 2020</w:t>
      </w:r>
      <w:r w:rsidRPr="0031546F">
        <w:rPr>
          <w:rFonts w:asciiTheme="minorBidi" w:eastAsia="Times New Roman" w:hAnsiTheme="minorBidi"/>
          <w:color w:val="323130"/>
          <w:lang w:eastAsia="es-ES"/>
        </w:rPr>
        <w:t>, </w:t>
      </w:r>
      <w:r w:rsidRPr="0031546F">
        <w:rPr>
          <w:rFonts w:asciiTheme="minorBidi" w:eastAsia="Times New Roman" w:hAnsiTheme="minorBidi"/>
          <w:color w:val="000000"/>
          <w:lang w:eastAsia="es-ES"/>
        </w:rPr>
        <w:t>abordaremos desde una triple perspectiva las interferencias de la industria tabaquera en el control del tabaquismo.</w:t>
      </w:r>
    </w:p>
    <w:p w:rsidR="0031546F" w:rsidRPr="0031546F" w:rsidRDefault="0031546F" w:rsidP="0031546F">
      <w:pPr>
        <w:shd w:val="clear" w:color="auto" w:fill="FFFFFF"/>
        <w:spacing w:after="0" w:line="240" w:lineRule="auto"/>
        <w:ind w:right="142"/>
        <w:jc w:val="both"/>
        <w:rPr>
          <w:rFonts w:asciiTheme="minorBidi" w:eastAsia="Times New Roman" w:hAnsiTheme="minorBidi"/>
          <w:color w:val="212121"/>
          <w:lang w:eastAsia="es-ES"/>
        </w:rPr>
      </w:pPr>
    </w:p>
    <w:p w:rsid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 xml:space="preserve">El </w:t>
      </w:r>
      <w:proofErr w:type="spellStart"/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Webinar</w:t>
      </w:r>
      <w:proofErr w:type="spellEnd"/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 xml:space="preserve"> es gratuito. Para participar se debe </w:t>
      </w:r>
      <w:hyperlink r:id="rId4" w:tgtFrame="_blank" w:history="1">
        <w:r w:rsidRPr="0031546F">
          <w:rPr>
            <w:rFonts w:asciiTheme="minorBidi" w:eastAsia="Times New Roman" w:hAnsiTheme="minorBidi"/>
            <w:b/>
            <w:bCs/>
            <w:color w:val="800080"/>
            <w:u w:val="single"/>
            <w:lang w:eastAsia="es-ES"/>
          </w:rPr>
          <w:t>hacer el reg</w:t>
        </w:r>
        <w:r w:rsidRPr="0031546F">
          <w:rPr>
            <w:rFonts w:asciiTheme="minorBidi" w:eastAsia="Times New Roman" w:hAnsiTheme="minorBidi"/>
            <w:b/>
            <w:bCs/>
            <w:color w:val="800080"/>
            <w:u w:val="single"/>
            <w:lang w:eastAsia="es-ES"/>
          </w:rPr>
          <w:t>i</w:t>
        </w:r>
        <w:r w:rsidRPr="0031546F">
          <w:rPr>
            <w:rFonts w:asciiTheme="minorBidi" w:eastAsia="Times New Roman" w:hAnsiTheme="minorBidi"/>
            <w:b/>
            <w:bCs/>
            <w:color w:val="800080"/>
            <w:u w:val="single"/>
            <w:lang w:eastAsia="es-ES"/>
          </w:rPr>
          <w:t>stro aquí</w:t>
        </w:r>
      </w:hyperlink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.</w:t>
      </w:r>
    </w:p>
    <w:p w:rsid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/>
          <w:lang w:eastAsia="es-ES"/>
        </w:rPr>
      </w:pPr>
    </w:p>
    <w:p w:rsidR="0031546F" w:rsidRDefault="0031546F" w:rsidP="0031546F">
      <w:pPr>
        <w:shd w:val="clear" w:color="auto" w:fill="FFFFFF"/>
        <w:spacing w:after="0" w:line="240" w:lineRule="auto"/>
        <w:jc w:val="both"/>
      </w:pPr>
      <w:hyperlink r:id="rId5" w:history="1">
        <w:r>
          <w:rPr>
            <w:rStyle w:val="Hipervnculo"/>
          </w:rPr>
          <w:t>https://docs.google.com/forms/d/e/1FAIpQLSdDjas-kUOxC94GMHkRCp2_cI1f6vNKHnMk9Po-QD0T52_aFg/viewform</w:t>
        </w:r>
      </w:hyperlink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 xml:space="preserve">Tras registrarse verán una página web con la dirección URL para seguir el </w:t>
      </w:r>
      <w:proofErr w:type="spellStart"/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Webinar</w:t>
      </w:r>
      <w:proofErr w:type="spellEnd"/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 xml:space="preserve">. Guarde la página o anote la URL para su uso el día del </w:t>
      </w:r>
      <w:proofErr w:type="spellStart"/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Webinar</w:t>
      </w:r>
      <w:proofErr w:type="spellEnd"/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.</w:t>
      </w:r>
    </w:p>
    <w:p w:rsid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C00000"/>
          <w:lang w:eastAsia="es-ES"/>
        </w:rPr>
      </w:pPr>
    </w:p>
    <w:p w:rsid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C00000"/>
          <w:lang w:eastAsia="es-ES"/>
        </w:rPr>
      </w:pP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C00000"/>
          <w:u w:val="single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C00000"/>
          <w:u w:val="single"/>
          <w:lang w:eastAsia="es-ES"/>
        </w:rPr>
        <w:t>Programa</w:t>
      </w:r>
    </w:p>
    <w:p w:rsid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C00000"/>
          <w:lang w:eastAsia="es-ES"/>
        </w:rPr>
      </w:pPr>
    </w:p>
    <w:p w:rsidR="0031546F" w:rsidRPr="0031546F" w:rsidRDefault="0031546F" w:rsidP="003154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212121"/>
          <w:sz w:val="32"/>
          <w:szCs w:val="32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C00000"/>
          <w:sz w:val="32"/>
          <w:szCs w:val="32"/>
          <w:lang w:eastAsia="es-ES"/>
        </w:rPr>
        <w:t>Enredando en tiempos de COVID: interferencias de la industria tabaquera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s-ES"/>
        </w:rPr>
        <w:t>Jueves, 4 de junio </w:t>
      </w:r>
      <w:proofErr w:type="gramStart"/>
      <w:r w:rsidRPr="0031546F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s-ES"/>
        </w:rPr>
        <w:t>2020</w:t>
      </w:r>
      <w:proofErr w:type="gramEnd"/>
      <w:r w:rsidRPr="0031546F">
        <w:rPr>
          <w:rFonts w:asciiTheme="minorBidi" w:eastAsia="Times New Roman" w:hAnsiTheme="minorBidi"/>
          <w:b/>
          <w:bCs/>
          <w:color w:val="000000"/>
          <w:sz w:val="32"/>
          <w:szCs w:val="32"/>
          <w:lang w:eastAsia="es-ES"/>
        </w:rPr>
        <w:t>, 16:00 - 17:15 h (CEST)</w:t>
      </w:r>
    </w:p>
    <w:p w:rsid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/>
          <w:lang w:eastAsia="es-ES"/>
        </w:rPr>
      </w:pP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Las tácticas de la industria tabaquera para interferir en el control del tabaco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i/>
          <w:iCs/>
          <w:color w:val="000000"/>
          <w:lang w:eastAsia="es-ES"/>
        </w:rPr>
        <w:t xml:space="preserve">Armando </w:t>
      </w:r>
      <w:proofErr w:type="spellStart"/>
      <w:r w:rsidRPr="0031546F">
        <w:rPr>
          <w:rFonts w:asciiTheme="minorBidi" w:eastAsia="Times New Roman" w:hAnsiTheme="minorBidi"/>
          <w:i/>
          <w:iCs/>
          <w:color w:val="000000"/>
          <w:lang w:eastAsia="es-ES"/>
        </w:rPr>
        <w:t>Peruga</w:t>
      </w:r>
      <w:proofErr w:type="spellEnd"/>
      <w:r w:rsidRPr="0031546F">
        <w:rPr>
          <w:rFonts w:asciiTheme="minorBidi" w:eastAsia="Times New Roman" w:hAnsiTheme="minorBidi"/>
          <w:i/>
          <w:iCs/>
          <w:color w:val="323130"/>
          <w:lang w:eastAsia="es-ES"/>
        </w:rPr>
        <w:t>,</w:t>
      </w:r>
      <w:r w:rsidRPr="0031546F">
        <w:rPr>
          <w:rFonts w:asciiTheme="minorBidi" w:eastAsia="Times New Roman" w:hAnsiTheme="minorBidi"/>
          <w:color w:val="323130"/>
          <w:lang w:eastAsia="es-ES"/>
        </w:rPr>
        <w:t> </w:t>
      </w:r>
      <w:r w:rsidRPr="0031546F">
        <w:rPr>
          <w:rFonts w:asciiTheme="minorBidi" w:eastAsia="Times New Roman" w:hAnsiTheme="minorBidi"/>
          <w:color w:val="000000"/>
          <w:lang w:eastAsia="es-ES"/>
        </w:rPr>
        <w:t>Investigador del </w:t>
      </w:r>
      <w:r w:rsidRPr="0031546F">
        <w:rPr>
          <w:rFonts w:asciiTheme="minorBidi" w:eastAsia="Times New Roman" w:hAnsiTheme="minorBidi"/>
          <w:color w:val="323130"/>
          <w:lang w:eastAsia="es-ES"/>
        </w:rPr>
        <w:t xml:space="preserve">Institut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d'Investigació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Biomèdica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de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Bellvitge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>, 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L'Hospitalet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de Llobregat</w:t>
      </w:r>
      <w:r w:rsidRPr="0031546F">
        <w:rPr>
          <w:rFonts w:asciiTheme="minorBidi" w:eastAsia="Times New Roman" w:hAnsiTheme="minorBidi"/>
          <w:color w:val="000000"/>
          <w:lang w:eastAsia="es-ES"/>
        </w:rPr>
        <w:t>; Profesor de la </w:t>
      </w:r>
      <w:r w:rsidRPr="0031546F">
        <w:rPr>
          <w:rFonts w:asciiTheme="minorBidi" w:eastAsia="Times New Roman" w:hAnsiTheme="minorBidi"/>
          <w:color w:val="323130"/>
          <w:lang w:eastAsia="es-ES"/>
        </w:rPr>
        <w:t>Universidad del Desarrollo, Santiago, Chile.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color w:val="000000"/>
          <w:lang w:eastAsia="es-ES"/>
        </w:rPr>
        <w:t> 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Informaciones engañosas sobre tabaco y COVID en los medios de comunicación.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i/>
          <w:iCs/>
          <w:color w:val="000000"/>
          <w:lang w:eastAsia="es-ES"/>
        </w:rPr>
        <w:t xml:space="preserve">Núria </w:t>
      </w:r>
      <w:proofErr w:type="spellStart"/>
      <w:r w:rsidRPr="0031546F">
        <w:rPr>
          <w:rFonts w:asciiTheme="minorBidi" w:eastAsia="Times New Roman" w:hAnsiTheme="minorBidi"/>
          <w:i/>
          <w:iCs/>
          <w:color w:val="000000"/>
          <w:lang w:eastAsia="es-ES"/>
        </w:rPr>
        <w:t>Jar</w:t>
      </w:r>
      <w:proofErr w:type="spellEnd"/>
      <w:r w:rsidRPr="0031546F">
        <w:rPr>
          <w:rFonts w:asciiTheme="minorBidi" w:eastAsia="Times New Roman" w:hAnsiTheme="minorBidi"/>
          <w:i/>
          <w:iCs/>
          <w:color w:val="323130"/>
          <w:lang w:eastAsia="es-ES"/>
        </w:rPr>
        <w:t>,</w:t>
      </w:r>
      <w:r w:rsidRPr="0031546F">
        <w:rPr>
          <w:rFonts w:asciiTheme="minorBidi" w:eastAsia="Times New Roman" w:hAnsiTheme="minorBidi"/>
          <w:color w:val="323130"/>
          <w:lang w:eastAsia="es-ES"/>
        </w:rPr>
        <w:t> </w:t>
      </w:r>
      <w:r w:rsidRPr="0031546F">
        <w:rPr>
          <w:rFonts w:asciiTheme="minorBidi" w:eastAsia="Times New Roman" w:hAnsiTheme="minorBidi"/>
          <w:color w:val="000000"/>
          <w:lang w:eastAsia="es-ES"/>
        </w:rPr>
        <w:t>periodista científica, colaboradora de RAC1, La Vanguardia y TV3, Barcelona.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color w:val="000000"/>
          <w:lang w:eastAsia="es-ES"/>
        </w:rPr>
        <w:t> 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000000"/>
          <w:lang w:eastAsia="es-ES"/>
        </w:rPr>
        <w:t>Uso de redes sociales por la industria tabaquera en tiempos de COVID</w:t>
      </w:r>
      <w:r w:rsidRPr="0031546F">
        <w:rPr>
          <w:rFonts w:asciiTheme="minorBidi" w:eastAsia="Times New Roman" w:hAnsiTheme="minorBidi"/>
          <w:b/>
          <w:bCs/>
          <w:color w:val="323130"/>
          <w:lang w:eastAsia="es-ES"/>
        </w:rPr>
        <w:t>.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i/>
          <w:iCs/>
          <w:color w:val="000000"/>
          <w:lang w:eastAsia="es-ES"/>
        </w:rPr>
        <w:t>Juan Miguel Rey-Pino</w:t>
      </w:r>
      <w:r w:rsidRPr="0031546F">
        <w:rPr>
          <w:rFonts w:asciiTheme="minorBidi" w:eastAsia="Times New Roman" w:hAnsiTheme="minorBidi"/>
          <w:i/>
          <w:iCs/>
          <w:color w:val="323130"/>
          <w:lang w:eastAsia="es-ES"/>
        </w:rPr>
        <w:t>,</w:t>
      </w:r>
      <w:r w:rsidRPr="0031546F">
        <w:rPr>
          <w:rFonts w:asciiTheme="minorBidi" w:eastAsia="Times New Roman" w:hAnsiTheme="minorBidi"/>
          <w:color w:val="323130"/>
          <w:lang w:eastAsia="es-ES"/>
        </w:rPr>
        <w:t> </w:t>
      </w:r>
      <w:r w:rsidRPr="0031546F">
        <w:rPr>
          <w:rFonts w:asciiTheme="minorBidi" w:eastAsia="Times New Roman" w:hAnsiTheme="minorBidi"/>
          <w:color w:val="000000"/>
          <w:lang w:eastAsia="es-ES"/>
        </w:rPr>
        <w:t xml:space="preserve">profesor titular de </w:t>
      </w:r>
      <w:proofErr w:type="spellStart"/>
      <w:r w:rsidRPr="0031546F">
        <w:rPr>
          <w:rFonts w:asciiTheme="minorBidi" w:eastAsia="Times New Roman" w:hAnsiTheme="minorBidi"/>
          <w:color w:val="000000"/>
          <w:lang w:eastAsia="es-ES"/>
        </w:rPr>
        <w:t>Márqueting</w:t>
      </w:r>
      <w:proofErr w:type="spellEnd"/>
      <w:r w:rsidRPr="0031546F">
        <w:rPr>
          <w:rFonts w:asciiTheme="minorBidi" w:eastAsia="Times New Roman" w:hAnsiTheme="minorBidi"/>
          <w:color w:val="000000"/>
          <w:lang w:eastAsia="es-ES"/>
        </w:rPr>
        <w:t xml:space="preserve"> Social, Universidad de Granada</w:t>
      </w:r>
      <w:r w:rsidRPr="0031546F">
        <w:rPr>
          <w:rFonts w:asciiTheme="minorBidi" w:eastAsia="Times New Roman" w:hAnsiTheme="minorBidi"/>
          <w:color w:val="323130"/>
          <w:lang w:eastAsia="es-ES"/>
        </w:rPr>
        <w:t>, </w:t>
      </w:r>
      <w:r w:rsidRPr="0031546F">
        <w:rPr>
          <w:rFonts w:asciiTheme="minorBidi" w:eastAsia="Times New Roman" w:hAnsiTheme="minorBidi"/>
          <w:color w:val="000000"/>
          <w:lang w:eastAsia="es-ES"/>
        </w:rPr>
        <w:t>Granada</w:t>
      </w:r>
      <w:r w:rsidRPr="0031546F">
        <w:rPr>
          <w:rFonts w:asciiTheme="minorBidi" w:eastAsia="Times New Roman" w:hAnsiTheme="minorBidi"/>
          <w:color w:val="323130"/>
          <w:lang w:eastAsia="es-ES"/>
        </w:rPr>
        <w:t>;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color w:val="000000"/>
          <w:lang w:eastAsia="es-ES"/>
        </w:rPr>
        <w:t> 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323130"/>
          <w:lang w:eastAsia="es-ES"/>
        </w:rPr>
        <w:t>Moderan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i/>
          <w:iCs/>
          <w:color w:val="323130"/>
          <w:lang w:eastAsia="es-ES"/>
        </w:rPr>
        <w:t>Cristina Martínez</w:t>
      </w:r>
      <w:r w:rsidRPr="0031546F">
        <w:rPr>
          <w:rFonts w:asciiTheme="minorBidi" w:eastAsia="Times New Roman" w:hAnsiTheme="minorBidi"/>
          <w:i/>
          <w:iCs/>
          <w:color w:val="000000"/>
          <w:lang w:eastAsia="es-ES"/>
        </w:rPr>
        <w:t> y Esteve Fernández, </w:t>
      </w:r>
      <w:r w:rsidRPr="0031546F">
        <w:rPr>
          <w:rFonts w:asciiTheme="minorBidi" w:eastAsia="Times New Roman" w:hAnsiTheme="minorBidi"/>
          <w:color w:val="323130"/>
          <w:lang w:eastAsia="es-ES"/>
        </w:rPr>
        <w:t xml:space="preserve">Institut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Català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d'Oncologia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; Institut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d'Investigació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Biomèdica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de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Bellvitge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>; </w:t>
      </w:r>
      <w:proofErr w:type="spellStart"/>
      <w:r w:rsidRPr="0031546F">
        <w:rPr>
          <w:rFonts w:asciiTheme="minorBidi" w:eastAsia="Times New Roman" w:hAnsiTheme="minorBidi"/>
          <w:color w:val="000000"/>
          <w:lang w:eastAsia="es-ES"/>
        </w:rPr>
        <w:t>Universitat</w:t>
      </w:r>
      <w:proofErr w:type="spellEnd"/>
      <w:r w:rsidRPr="0031546F">
        <w:rPr>
          <w:rFonts w:asciiTheme="minorBidi" w:eastAsia="Times New Roman" w:hAnsiTheme="minorBidi"/>
          <w:color w:val="000000"/>
          <w:lang w:eastAsia="es-ES"/>
        </w:rPr>
        <w:t xml:space="preserve"> de Barcelona, 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L'Hospitalet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de Llobregat</w:t>
      </w:r>
      <w:r w:rsidRPr="0031546F">
        <w:rPr>
          <w:rFonts w:asciiTheme="minorBidi" w:eastAsia="Times New Roman" w:hAnsiTheme="minorBidi"/>
          <w:color w:val="000000"/>
          <w:lang w:eastAsia="es-ES"/>
        </w:rPr>
        <w:t>.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b/>
          <w:bCs/>
          <w:color w:val="323130"/>
          <w:lang w:eastAsia="es-ES"/>
        </w:rPr>
        <w:t> </w: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color w:val="212121"/>
          <w:lang w:eastAsia="es-ES"/>
        </w:rPr>
        <w:pict>
          <v:rect id="_x0000_i1025" style="width:420.95pt;height:.5pt" o:hrpct="990" o:hralign="center" o:hrstd="t" o:hr="t" fillcolor="#a0a0a0" stroked="f"/>
        </w:pict>
      </w:r>
    </w:p>
    <w:p w:rsidR="0031546F" w:rsidRPr="0031546F" w:rsidRDefault="0031546F" w:rsidP="0031546F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12121"/>
          <w:lang w:eastAsia="es-ES"/>
        </w:rPr>
      </w:pPr>
      <w:r w:rsidRPr="0031546F">
        <w:rPr>
          <w:rFonts w:asciiTheme="minorBidi" w:eastAsia="Times New Roman" w:hAnsiTheme="minorBidi"/>
          <w:color w:val="323130"/>
          <w:lang w:eastAsia="es-ES"/>
        </w:rPr>
        <w:t xml:space="preserve">Este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Webinar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y otras actividades de la </w:t>
      </w:r>
      <w:hyperlink r:id="rId6" w:tgtFrame="_blank" w:history="1">
        <w:r w:rsidRPr="0031546F">
          <w:rPr>
            <w:rFonts w:asciiTheme="minorBidi" w:eastAsia="Times New Roman" w:hAnsiTheme="minorBidi"/>
            <w:b/>
            <w:bCs/>
            <w:color w:val="0000FF"/>
            <w:u w:val="single"/>
            <w:lang w:eastAsia="es-ES"/>
          </w:rPr>
          <w:t>Unidad de Control del Tabaco</w:t>
        </w:r>
        <w:r w:rsidRPr="0031546F">
          <w:rPr>
            <w:rFonts w:asciiTheme="minorBidi" w:eastAsia="Times New Roman" w:hAnsiTheme="minorBidi"/>
            <w:color w:val="0000FF"/>
            <w:u w:val="single"/>
            <w:lang w:eastAsia="es-ES"/>
          </w:rPr>
          <w:t> </w:t>
        </w:r>
      </w:hyperlink>
      <w:r w:rsidRPr="0031546F">
        <w:rPr>
          <w:rFonts w:asciiTheme="minorBidi" w:eastAsia="Times New Roman" w:hAnsiTheme="minorBidi"/>
          <w:color w:val="323130"/>
          <w:lang w:eastAsia="es-ES"/>
        </w:rPr>
        <w:t xml:space="preserve">están financiadas parcialmente por la Dirección General de Investigación e Innovación en Salud del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Departament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de </w:t>
      </w:r>
      <w:proofErr w:type="spellStart"/>
      <w:r w:rsidRPr="0031546F">
        <w:rPr>
          <w:rFonts w:asciiTheme="minorBidi" w:eastAsia="Times New Roman" w:hAnsiTheme="minorBidi"/>
          <w:color w:val="323130"/>
          <w:lang w:eastAsia="es-ES"/>
        </w:rPr>
        <w:t>Salut</w:t>
      </w:r>
      <w:proofErr w:type="spellEnd"/>
      <w:r w:rsidRPr="0031546F">
        <w:rPr>
          <w:rFonts w:asciiTheme="minorBidi" w:eastAsia="Times New Roman" w:hAnsiTheme="minorBidi"/>
          <w:color w:val="323130"/>
          <w:lang w:eastAsia="es-ES"/>
        </w:rPr>
        <w:t xml:space="preserve"> de la Generalitat de Catalunya (2017SGR319) y por el CIBE</w:t>
      </w:r>
      <w:r>
        <w:rPr>
          <w:rFonts w:asciiTheme="minorBidi" w:eastAsia="Times New Roman" w:hAnsiTheme="minorBidi"/>
          <w:color w:val="323130"/>
          <w:lang w:eastAsia="es-ES"/>
        </w:rPr>
        <w:t>R de Enfermedades Respiratorias (CIBERES).</w:t>
      </w:r>
    </w:p>
    <w:p w:rsidR="0079377E" w:rsidRPr="0031546F" w:rsidRDefault="0079377E" w:rsidP="0031546F">
      <w:pPr>
        <w:jc w:val="both"/>
        <w:rPr>
          <w:rFonts w:asciiTheme="minorBidi" w:hAnsiTheme="minorBidi"/>
        </w:rPr>
      </w:pPr>
    </w:p>
    <w:sectPr w:rsidR="0079377E" w:rsidRPr="00315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F"/>
    <w:rsid w:val="0031546F"/>
    <w:rsid w:val="0071212A"/>
    <w:rsid w:val="0079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2CDC-3A15-4D44-BAF4-C16D135F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RMC">
    <w:name w:val="Estilo RMC"/>
    <w:basedOn w:val="Tabladecuadrcula1clara-nfasis1"/>
    <w:uiPriority w:val="99"/>
    <w:rsid w:val="0071212A"/>
    <w:tblPr/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  <w:shd w:val="clear" w:color="auto" w:fill="DEEAF6" w:themeFill="accent1" w:themeFillTint="33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  <w:shd w:val="clear" w:color="auto" w:fill="DEEAF6" w:themeFill="accent1" w:themeFillTint="33"/>
      </w:tcPr>
    </w:tblStylePr>
    <w:tblStylePr w:type="firstCol">
      <w:rPr>
        <w:b/>
        <w:bCs/>
      </w:rPr>
      <w:tblPr/>
      <w:tcPr>
        <w:shd w:val="clear" w:color="auto" w:fill="DEEAF6" w:themeFill="accent1" w:themeFillTint="33"/>
      </w:tc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71212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1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1546F"/>
    <w:rPr>
      <w:b/>
      <w:bCs/>
    </w:rPr>
  </w:style>
  <w:style w:type="character" w:customStyle="1" w:styleId="apple-converted-space">
    <w:name w:val="apple-converted-space"/>
    <w:basedOn w:val="Fuentedeprrafopredeter"/>
    <w:rsid w:val="0031546F"/>
  </w:style>
  <w:style w:type="character" w:styleId="Hipervnculo">
    <w:name w:val="Hyperlink"/>
    <w:basedOn w:val="Fuentedeprrafopredeter"/>
    <w:uiPriority w:val="99"/>
    <w:semiHidden/>
    <w:unhideWhenUsed/>
    <w:rsid w:val="0031546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5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prevencio.cat/uct" TargetMode="External"/><Relationship Id="rId5" Type="http://schemas.openxmlformats.org/officeDocument/2006/relationships/hyperlink" Target="https://docs.google.com/forms/d/e/1FAIpQLSdDjas-kUOxC94GMHkRCp2_cI1f6vNKHnMk9Po-QD0T52_aFg/viewform" TargetMode="External"/><Relationship Id="rId4" Type="http://schemas.openxmlformats.org/officeDocument/2006/relationships/hyperlink" Target="https://forms.gle/JpWDHqhVP9KicKYD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1756</Characters>
  <Application>Microsoft Office Word</Application>
  <DocSecurity>0</DocSecurity>
  <Lines>14</Lines>
  <Paragraphs>4</Paragraphs>
  <ScaleCrop>false</ScaleCrop>
  <Company>Hewlett-Packard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marguimbau@ciberes.org</dc:creator>
  <cp:keywords/>
  <dc:description/>
  <cp:lastModifiedBy>marguimbau@ciberes.org</cp:lastModifiedBy>
  <cp:revision>2</cp:revision>
  <dcterms:created xsi:type="dcterms:W3CDTF">2020-05-25T07:04:00Z</dcterms:created>
  <dcterms:modified xsi:type="dcterms:W3CDTF">2020-05-25T07:09:00Z</dcterms:modified>
</cp:coreProperties>
</file>